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91" w:rsidRPr="002D1500" w:rsidRDefault="00493091" w:rsidP="00493091">
      <w:pPr>
        <w:widowControl/>
        <w:jc w:val="center"/>
        <w:rPr>
          <w:rFonts w:ascii="Times New Roman" w:eastAsia="黑体" w:hAnsi="Times New Roman" w:cs="Arial"/>
          <w:b/>
          <w:bCs/>
          <w:kern w:val="0"/>
          <w:sz w:val="36"/>
          <w:szCs w:val="36"/>
        </w:rPr>
      </w:pPr>
      <w:r w:rsidRPr="002D1500">
        <w:rPr>
          <w:rFonts w:ascii="Times New Roman" w:eastAsia="黑体" w:hAnsi="Times New Roman" w:cs="Arial" w:hint="eastAsia"/>
          <w:b/>
          <w:bCs/>
          <w:kern w:val="0"/>
          <w:sz w:val="36"/>
          <w:szCs w:val="36"/>
        </w:rPr>
        <w:t>在纪念五四运动</w:t>
      </w:r>
      <w:r w:rsidRPr="002D1500">
        <w:rPr>
          <w:rFonts w:ascii="Times New Roman" w:eastAsia="黑体" w:hAnsi="Times New Roman" w:cs="Arial" w:hint="eastAsia"/>
          <w:b/>
          <w:bCs/>
          <w:kern w:val="0"/>
          <w:sz w:val="36"/>
          <w:szCs w:val="36"/>
        </w:rPr>
        <w:t>100</w:t>
      </w:r>
      <w:r w:rsidRPr="002D1500">
        <w:rPr>
          <w:rFonts w:ascii="Times New Roman" w:eastAsia="黑体" w:hAnsi="Times New Roman" w:cs="Arial" w:hint="eastAsia"/>
          <w:b/>
          <w:bCs/>
          <w:kern w:val="0"/>
          <w:sz w:val="36"/>
          <w:szCs w:val="36"/>
        </w:rPr>
        <w:t>周年大会上的讲话</w:t>
      </w:r>
    </w:p>
    <w:p w:rsidR="00493091" w:rsidRPr="002D1500" w:rsidRDefault="00493091" w:rsidP="00493091">
      <w:pPr>
        <w:widowControl/>
        <w:jc w:val="center"/>
        <w:rPr>
          <w:rFonts w:ascii="Times New Roman" w:eastAsia="方正楷体简体" w:hAnsi="Times New Roman" w:cs="Arial"/>
          <w:b/>
          <w:kern w:val="0"/>
          <w:sz w:val="28"/>
          <w:szCs w:val="28"/>
        </w:rPr>
      </w:pPr>
      <w:r w:rsidRPr="002D1500">
        <w:rPr>
          <w:rFonts w:ascii="Times New Roman" w:eastAsia="方正楷体简体" w:hAnsi="Times New Roman" w:cs="Arial"/>
          <w:b/>
          <w:kern w:val="0"/>
          <w:sz w:val="28"/>
          <w:szCs w:val="28"/>
        </w:rPr>
        <w:t>（</w:t>
      </w:r>
      <w:r w:rsidRPr="002D1500">
        <w:rPr>
          <w:rFonts w:ascii="Times New Roman" w:eastAsia="方正楷体简体" w:hAnsi="Times New Roman" w:cs="Arial"/>
          <w:b/>
          <w:kern w:val="0"/>
          <w:sz w:val="28"/>
          <w:szCs w:val="28"/>
        </w:rPr>
        <w:t>2019</w:t>
      </w:r>
      <w:r w:rsidRPr="002D1500">
        <w:rPr>
          <w:rFonts w:ascii="Times New Roman" w:eastAsia="方正楷体简体" w:hAnsi="Times New Roman" w:cs="Arial"/>
          <w:b/>
          <w:kern w:val="0"/>
          <w:sz w:val="28"/>
          <w:szCs w:val="28"/>
        </w:rPr>
        <w:t>年</w:t>
      </w:r>
      <w:r w:rsidRPr="002D1500">
        <w:rPr>
          <w:rFonts w:ascii="Times New Roman" w:eastAsia="方正楷体简体" w:hAnsi="Times New Roman" w:cs="Arial"/>
          <w:b/>
          <w:kern w:val="0"/>
          <w:sz w:val="28"/>
          <w:szCs w:val="28"/>
        </w:rPr>
        <w:t>4</w:t>
      </w:r>
      <w:r w:rsidRPr="002D1500">
        <w:rPr>
          <w:rFonts w:ascii="Times New Roman" w:eastAsia="方正楷体简体" w:hAnsi="Times New Roman" w:cs="Arial"/>
          <w:b/>
          <w:kern w:val="0"/>
          <w:sz w:val="28"/>
          <w:szCs w:val="28"/>
        </w:rPr>
        <w:t>月</w:t>
      </w:r>
      <w:r w:rsidRPr="002D1500">
        <w:rPr>
          <w:rFonts w:ascii="Times New Roman" w:eastAsia="方正楷体简体" w:hAnsi="Times New Roman" w:cs="Arial"/>
          <w:b/>
          <w:kern w:val="0"/>
          <w:sz w:val="28"/>
          <w:szCs w:val="28"/>
        </w:rPr>
        <w:t>30</w:t>
      </w:r>
      <w:r w:rsidRPr="002D1500">
        <w:rPr>
          <w:rFonts w:ascii="Times New Roman" w:eastAsia="方正楷体简体" w:hAnsi="Times New Roman" w:cs="Arial"/>
          <w:b/>
          <w:kern w:val="0"/>
          <w:sz w:val="28"/>
          <w:szCs w:val="28"/>
        </w:rPr>
        <w:t>日）</w:t>
      </w:r>
    </w:p>
    <w:p w:rsidR="00493091" w:rsidRDefault="00493091" w:rsidP="00493091">
      <w:pPr>
        <w:widowControl/>
        <w:jc w:val="center"/>
        <w:rPr>
          <w:rFonts w:ascii="Times New Roman" w:eastAsia="宋体" w:hAnsi="宋体" w:cs="Arial"/>
          <w:b/>
          <w:bCs/>
          <w:kern w:val="0"/>
          <w:sz w:val="30"/>
          <w:szCs w:val="30"/>
        </w:rPr>
      </w:pPr>
      <w:r w:rsidRPr="002D1500">
        <w:rPr>
          <w:rFonts w:ascii="Times New Roman" w:eastAsia="宋体" w:hAnsi="宋体" w:cs="Arial" w:hint="eastAsia"/>
          <w:b/>
          <w:bCs/>
          <w:kern w:val="0"/>
          <w:sz w:val="30"/>
          <w:szCs w:val="30"/>
        </w:rPr>
        <w:t>习近平</w:t>
      </w:r>
    </w:p>
    <w:p w:rsidR="00493091" w:rsidRPr="002D1500" w:rsidRDefault="00493091" w:rsidP="00493091">
      <w:pPr>
        <w:widowControl/>
        <w:jc w:val="center"/>
        <w:rPr>
          <w:rFonts w:ascii="Times New Roman" w:eastAsia="宋体" w:hAnsi="宋体" w:cs="Arial"/>
          <w:b/>
          <w:bCs/>
          <w:kern w:val="0"/>
          <w:sz w:val="30"/>
          <w:szCs w:val="30"/>
        </w:rPr>
      </w:pPr>
    </w:p>
    <w:p w:rsidR="00493091" w:rsidRPr="002D1500" w:rsidRDefault="00493091" w:rsidP="00493091">
      <w:pPr>
        <w:widowControl/>
        <w:spacing w:line="460" w:lineRule="exact"/>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共青团员们，青年朋友们，同志们：</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100</w:t>
      </w:r>
      <w:r w:rsidRPr="002D1500">
        <w:rPr>
          <w:rFonts w:ascii="Times New Roman" w:eastAsia="宋体" w:hAnsi="Times New Roman" w:cs="宋体"/>
          <w:kern w:val="0"/>
          <w:sz w:val="24"/>
          <w:szCs w:val="24"/>
        </w:rPr>
        <w:t>年前，中国大地爆发了震惊中外的五四运动，这是中国近现代史上具有划时代意义的一个重大事件。</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今年是五四运动</w:t>
      </w:r>
      <w:r w:rsidRPr="002D1500">
        <w:rPr>
          <w:rFonts w:ascii="Times New Roman" w:eastAsia="宋体" w:hAnsi="Times New Roman" w:cs="宋体"/>
          <w:kern w:val="0"/>
          <w:sz w:val="24"/>
          <w:szCs w:val="24"/>
        </w:rPr>
        <w:t>100</w:t>
      </w:r>
      <w:r w:rsidRPr="002D1500">
        <w:rPr>
          <w:rFonts w:ascii="Times New Roman" w:eastAsia="宋体" w:hAnsi="Times New Roman" w:cs="宋体"/>
          <w:kern w:val="0"/>
          <w:sz w:val="24"/>
          <w:szCs w:val="24"/>
        </w:rPr>
        <w:t>周年，也是中华人民共和国成立</w:t>
      </w:r>
      <w:r w:rsidRPr="002D1500">
        <w:rPr>
          <w:rFonts w:ascii="Times New Roman" w:eastAsia="宋体" w:hAnsi="Times New Roman" w:cs="宋体"/>
          <w:kern w:val="0"/>
          <w:sz w:val="24"/>
          <w:szCs w:val="24"/>
        </w:rPr>
        <w:t>70</w:t>
      </w:r>
      <w:r w:rsidRPr="002D1500">
        <w:rPr>
          <w:rFonts w:ascii="Times New Roman" w:eastAsia="宋体" w:hAnsi="Times New Roman" w:cs="宋体"/>
          <w:kern w:val="0"/>
          <w:sz w:val="24"/>
          <w:szCs w:val="24"/>
        </w:rPr>
        <w:t>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青年朋友们、同志们！</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493091" w:rsidRPr="002D1500" w:rsidRDefault="00493091" w:rsidP="00493091">
      <w:pPr>
        <w:widowControl/>
        <w:spacing w:line="460" w:lineRule="exact"/>
        <w:ind w:firstLineChars="200" w:firstLine="482"/>
        <w:jc w:val="left"/>
        <w:rPr>
          <w:rFonts w:ascii="Times New Roman" w:eastAsia="宋体" w:hAnsi="Times New Roman" w:cs="宋体"/>
          <w:kern w:val="0"/>
          <w:sz w:val="24"/>
          <w:szCs w:val="24"/>
        </w:rPr>
      </w:pPr>
      <w:r w:rsidRPr="002D1500">
        <w:rPr>
          <w:rFonts w:ascii="Times New Roman" w:eastAsia="宋体" w:hAnsi="Times New Roman" w:cs="宋体"/>
          <w:b/>
          <w:kern w:val="0"/>
          <w:sz w:val="24"/>
          <w:szCs w:val="24"/>
        </w:rPr>
        <w:lastRenderedPageBreak/>
        <w:t>——</w:t>
      </w:r>
      <w:r w:rsidRPr="002D1500">
        <w:rPr>
          <w:rFonts w:ascii="Times New Roman" w:eastAsia="宋体" w:hAnsi="Times New Roman" w:cs="宋体"/>
          <w:b/>
          <w:kern w:val="0"/>
          <w:sz w:val="24"/>
          <w:szCs w:val="24"/>
        </w:rPr>
        <w:t>五四运动以全民族的力量高举起爱国主义的伟大旗帜。</w:t>
      </w:r>
      <w:r w:rsidRPr="002D1500">
        <w:rPr>
          <w:rFonts w:ascii="Times New Roman" w:eastAsia="宋体" w:hAnsi="Times New Roman" w:cs="宋体"/>
          <w:kern w:val="0"/>
          <w:sz w:val="24"/>
          <w:szCs w:val="24"/>
        </w:rPr>
        <w:t>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国土不可断送、人民不可低头</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，奏响了浩气长存的爱国主义壮歌。</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493091" w:rsidRPr="002D1500" w:rsidRDefault="00493091" w:rsidP="00493091">
      <w:pPr>
        <w:widowControl/>
        <w:spacing w:line="460" w:lineRule="exact"/>
        <w:ind w:firstLineChars="200" w:firstLine="482"/>
        <w:jc w:val="left"/>
        <w:rPr>
          <w:rFonts w:ascii="Times New Roman" w:eastAsia="宋体" w:hAnsi="Times New Roman" w:cs="宋体"/>
          <w:kern w:val="0"/>
          <w:sz w:val="24"/>
          <w:szCs w:val="24"/>
        </w:rPr>
      </w:pPr>
      <w:r w:rsidRPr="002D1500">
        <w:rPr>
          <w:rFonts w:ascii="Times New Roman" w:eastAsia="宋体" w:hAnsi="Times New Roman" w:cs="宋体"/>
          <w:b/>
          <w:kern w:val="0"/>
          <w:sz w:val="24"/>
          <w:szCs w:val="24"/>
        </w:rPr>
        <w:t>——</w:t>
      </w:r>
      <w:r w:rsidRPr="002D1500">
        <w:rPr>
          <w:rFonts w:ascii="Times New Roman" w:eastAsia="宋体" w:hAnsi="Times New Roman" w:cs="宋体"/>
          <w:b/>
          <w:kern w:val="0"/>
          <w:sz w:val="24"/>
          <w:szCs w:val="24"/>
        </w:rPr>
        <w:t>五四运动以全民族的行动激发了追求真理、追求进步的伟大觉醒。</w:t>
      </w:r>
      <w:r w:rsidRPr="002D1500">
        <w:rPr>
          <w:rFonts w:ascii="Times New Roman" w:eastAsia="宋体" w:hAnsi="Times New Roman" w:cs="宋体"/>
          <w:kern w:val="0"/>
          <w:sz w:val="24"/>
          <w:szCs w:val="24"/>
        </w:rPr>
        <w:t>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w:t>
      </w:r>
      <w:r w:rsidRPr="002D1500">
        <w:rPr>
          <w:rFonts w:ascii="Times New Roman" w:eastAsia="宋体" w:hAnsi="Times New Roman" w:cs="宋体"/>
          <w:kern w:val="0"/>
          <w:sz w:val="24"/>
          <w:szCs w:val="24"/>
        </w:rPr>
        <w:t>1921</w:t>
      </w:r>
      <w:r w:rsidRPr="002D1500">
        <w:rPr>
          <w:rFonts w:ascii="Times New Roman" w:eastAsia="宋体" w:hAnsi="Times New Roman" w:cs="宋体"/>
          <w:kern w:val="0"/>
          <w:sz w:val="24"/>
          <w:szCs w:val="24"/>
        </w:rPr>
        <w:t>年中国共产党宣告正式成立，中国历史掀开了崭新一页。</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历史深刻表明，有了马克思主义，有了中国共产党领导，有了中国人民和中华民族的伟大觉醒，中国人民和中华民族追求真理、追求进步的潮流从此就是任何人都阻挡不了的！</w:t>
      </w:r>
    </w:p>
    <w:p w:rsidR="00493091" w:rsidRPr="002D1500" w:rsidRDefault="00493091" w:rsidP="00493091">
      <w:pPr>
        <w:widowControl/>
        <w:spacing w:line="460" w:lineRule="exact"/>
        <w:ind w:firstLineChars="200" w:firstLine="482"/>
        <w:jc w:val="left"/>
        <w:rPr>
          <w:rFonts w:ascii="Times New Roman" w:eastAsia="宋体" w:hAnsi="Times New Roman" w:cs="宋体"/>
          <w:kern w:val="0"/>
          <w:sz w:val="24"/>
          <w:szCs w:val="24"/>
        </w:rPr>
      </w:pPr>
      <w:r w:rsidRPr="002D1500">
        <w:rPr>
          <w:rFonts w:ascii="Times New Roman" w:eastAsia="宋体" w:hAnsi="Times New Roman" w:cs="宋体"/>
          <w:b/>
          <w:kern w:val="0"/>
          <w:sz w:val="24"/>
          <w:szCs w:val="24"/>
        </w:rPr>
        <w:t>——</w:t>
      </w:r>
      <w:r w:rsidRPr="002D1500">
        <w:rPr>
          <w:rFonts w:ascii="Times New Roman" w:eastAsia="宋体" w:hAnsi="Times New Roman" w:cs="宋体"/>
          <w:b/>
          <w:kern w:val="0"/>
          <w:sz w:val="24"/>
          <w:szCs w:val="24"/>
        </w:rPr>
        <w:t>五四运动以全民族的搏击培育了永久奋斗的伟大传统。</w:t>
      </w:r>
      <w:r w:rsidRPr="002D1500">
        <w:rPr>
          <w:rFonts w:ascii="Times New Roman" w:eastAsia="宋体" w:hAnsi="Times New Roman" w:cs="宋体"/>
          <w:kern w:val="0"/>
          <w:sz w:val="24"/>
          <w:szCs w:val="24"/>
        </w:rPr>
        <w:t>早在</w:t>
      </w:r>
      <w:r w:rsidRPr="002D1500">
        <w:rPr>
          <w:rFonts w:ascii="Times New Roman" w:eastAsia="宋体" w:hAnsi="Times New Roman" w:cs="宋体"/>
          <w:kern w:val="0"/>
          <w:sz w:val="24"/>
          <w:szCs w:val="24"/>
        </w:rPr>
        <w:t>80</w:t>
      </w:r>
      <w:r w:rsidRPr="002D1500">
        <w:rPr>
          <w:rFonts w:ascii="Times New Roman" w:eastAsia="宋体" w:hAnsi="Times New Roman" w:cs="宋体"/>
          <w:kern w:val="0"/>
          <w:sz w:val="24"/>
          <w:szCs w:val="24"/>
        </w:rPr>
        <w:t>年前，毛泽东同志就指出：</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中国的青年运动有很好的革命传统，这个传统就是</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永久奋斗</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lastRenderedPageBreak/>
        <w:t>历史深刻表明，只要中国人民和中华民族勇于为改变自己的命运而奋斗牺牲，我们的国家就一定能够走向富强，我们的民族就一定能够实现伟大复兴！</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五四运动以来的</w:t>
      </w:r>
      <w:r w:rsidRPr="002D1500">
        <w:rPr>
          <w:rFonts w:ascii="Times New Roman" w:eastAsia="宋体" w:hAnsi="Times New Roman" w:cs="宋体"/>
          <w:kern w:val="0"/>
          <w:sz w:val="24"/>
          <w:szCs w:val="24"/>
        </w:rPr>
        <w:t>100</w:t>
      </w:r>
      <w:r w:rsidRPr="002D1500">
        <w:rPr>
          <w:rFonts w:ascii="Times New Roman" w:eastAsia="宋体" w:hAnsi="Times New Roman" w:cs="宋体"/>
          <w:kern w:val="0"/>
          <w:sz w:val="24"/>
          <w:szCs w:val="24"/>
        </w:rPr>
        <w:t>年，是中国青年一代又一代接续奋斗、凯歌前行的</w:t>
      </w:r>
      <w:r w:rsidRPr="002D1500">
        <w:rPr>
          <w:rFonts w:ascii="Times New Roman" w:eastAsia="宋体" w:hAnsi="Times New Roman" w:cs="宋体"/>
          <w:kern w:val="0"/>
          <w:sz w:val="24"/>
          <w:szCs w:val="24"/>
        </w:rPr>
        <w:t>100</w:t>
      </w:r>
      <w:r w:rsidRPr="002D1500">
        <w:rPr>
          <w:rFonts w:ascii="Times New Roman" w:eastAsia="宋体" w:hAnsi="Times New Roman" w:cs="宋体"/>
          <w:kern w:val="0"/>
          <w:sz w:val="24"/>
          <w:szCs w:val="24"/>
        </w:rPr>
        <w:t>年，是中国青年用青春之我创造青春之中国、青春之民族的</w:t>
      </w:r>
      <w:r w:rsidRPr="002D1500">
        <w:rPr>
          <w:rFonts w:ascii="Times New Roman" w:eastAsia="宋体" w:hAnsi="Times New Roman" w:cs="宋体"/>
          <w:kern w:val="0"/>
          <w:sz w:val="24"/>
          <w:szCs w:val="24"/>
        </w:rPr>
        <w:t>100</w:t>
      </w:r>
      <w:r w:rsidRPr="002D1500">
        <w:rPr>
          <w:rFonts w:ascii="Times New Roman" w:eastAsia="宋体" w:hAnsi="Times New Roman" w:cs="宋体"/>
          <w:kern w:val="0"/>
          <w:sz w:val="24"/>
          <w:szCs w:val="24"/>
        </w:rPr>
        <w:t>年。</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100</w:t>
      </w:r>
      <w:r w:rsidRPr="002D1500">
        <w:rPr>
          <w:rFonts w:ascii="Times New Roman" w:eastAsia="宋体" w:hAnsi="Times New Roman" w:cs="宋体"/>
          <w:kern w:val="0"/>
          <w:sz w:val="24"/>
          <w:szCs w:val="24"/>
        </w:rPr>
        <w:t>年来，中国青年满怀对祖国和人民的赤子之心，积极投身党领导的革命、建设、改革伟大事业，为人民战斗、为祖国献身、为幸福生活奋斗，把最美好的青春献给祖国和人民，谱写了一曲又一曲壮丽的青春之歌。</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实践充分证明，中国青年是有远大理想抱负的青年！中国青年是有深厚家国情怀的青年！中国青年是有伟大创造力的青年！无论过去、现在还是未来，中国青年始终是实现中华民族伟大复兴的先锋力量！</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青年朋友们、同志们！</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新时代中国青年运动的主题，新时代中国青年运动的方向，新时代中国青年的使命，就是坚持中国共产党领导，同人民一道，为实现</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两个一百年</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奋斗目标、实现中华民族伟大复兴的中国梦而奋斗。</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青年是整个社会力量中最积极、最有生气的力量，国家的希望在青年，民族的未来在青年。今天，新时代中国青年处在中华民族发展的最好时期，既面临着难得的建功立业的人生际遇，也面临着</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天将降大任于斯人</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的时代使命。新时代中国青年要继续发扬五四精神，以实现中华民族伟大复兴为己任，不辜负党的期望、人民期待、民族重托，不辜负我们这个伟大时代。</w:t>
      </w:r>
    </w:p>
    <w:p w:rsidR="00493091" w:rsidRPr="002D1500" w:rsidRDefault="00493091" w:rsidP="00493091">
      <w:pPr>
        <w:widowControl/>
        <w:spacing w:line="460" w:lineRule="exact"/>
        <w:ind w:firstLineChars="200" w:firstLine="482"/>
        <w:jc w:val="left"/>
        <w:rPr>
          <w:rFonts w:ascii="Times New Roman" w:eastAsia="宋体" w:hAnsi="Times New Roman" w:cs="宋体"/>
          <w:kern w:val="0"/>
          <w:sz w:val="24"/>
          <w:szCs w:val="24"/>
        </w:rPr>
      </w:pPr>
      <w:r w:rsidRPr="002D1500">
        <w:rPr>
          <w:rFonts w:ascii="Times New Roman" w:eastAsia="宋体" w:hAnsi="Times New Roman" w:cs="宋体"/>
          <w:b/>
          <w:kern w:val="0"/>
          <w:sz w:val="24"/>
          <w:szCs w:val="24"/>
        </w:rPr>
        <w:t>第一，新时代中国青年要树立远大理想。</w:t>
      </w:r>
      <w:r w:rsidRPr="002D1500">
        <w:rPr>
          <w:rFonts w:ascii="Times New Roman" w:eastAsia="宋体" w:hAnsi="Times New Roman" w:cs="宋体"/>
          <w:kern w:val="0"/>
          <w:sz w:val="24"/>
          <w:szCs w:val="24"/>
        </w:rPr>
        <w:t>青年的理想信念关乎国家未来。青年理想远大、信念坚定，是一个国家、一个民族无坚不摧的前进动力。青年志存高远，就能激发奋进潜力，青春岁月就不会像无舵之舟漂泊不定。正所谓</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立</w:t>
      </w:r>
      <w:r w:rsidRPr="002D1500">
        <w:rPr>
          <w:rFonts w:ascii="Times New Roman" w:eastAsia="宋体" w:hAnsi="Times New Roman" w:cs="宋体"/>
          <w:kern w:val="0"/>
          <w:sz w:val="24"/>
          <w:szCs w:val="24"/>
        </w:rPr>
        <w:lastRenderedPageBreak/>
        <w:t>志而圣则圣矣，立志而贤则贤矣</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新时代中国青年要树立对马克思主义的信仰、对中国特色社会主义的信念、对中华民族伟大复兴中国梦的信心，到人民群众中去，到新时代新天地中去，让理想信念在创业奋斗中升华，让青春在创新创造中闪光！</w:t>
      </w:r>
    </w:p>
    <w:p w:rsidR="00493091" w:rsidRPr="002D1500" w:rsidRDefault="00493091" w:rsidP="00493091">
      <w:pPr>
        <w:widowControl/>
        <w:spacing w:line="460" w:lineRule="exact"/>
        <w:ind w:firstLineChars="200" w:firstLine="482"/>
        <w:jc w:val="left"/>
        <w:rPr>
          <w:rFonts w:ascii="Times New Roman" w:eastAsia="宋体" w:hAnsi="Times New Roman" w:cs="宋体"/>
          <w:kern w:val="0"/>
          <w:sz w:val="24"/>
          <w:szCs w:val="24"/>
        </w:rPr>
      </w:pPr>
      <w:r w:rsidRPr="002D1500">
        <w:rPr>
          <w:rFonts w:ascii="Times New Roman" w:eastAsia="宋体" w:hAnsi="Times New Roman" w:cs="宋体"/>
          <w:b/>
          <w:kern w:val="0"/>
          <w:sz w:val="24"/>
          <w:szCs w:val="24"/>
        </w:rPr>
        <w:t>第二，新时代中国青年要热爱伟大祖国。</w:t>
      </w:r>
      <w:r w:rsidRPr="002D1500">
        <w:rPr>
          <w:rFonts w:ascii="Times New Roman" w:eastAsia="宋体" w:hAnsi="Times New Roman" w:cs="宋体"/>
          <w:kern w:val="0"/>
          <w:sz w:val="24"/>
          <w:szCs w:val="24"/>
        </w:rPr>
        <w:t>孙中山先生说，做人最大的事情，</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就是要知道怎么样爱国</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新时代中国青年要听党话、跟党走，胸怀忧国忧民之心、爱国爱民之情，不断奉献祖国、奉献人民，以一生的真情投入、一辈子的顽强奋斗来体现爱国主义情怀，让爱国主义的伟大旗帜始终在心中高高飘扬！</w:t>
      </w:r>
    </w:p>
    <w:p w:rsidR="00493091" w:rsidRPr="002D1500" w:rsidRDefault="00493091" w:rsidP="00493091">
      <w:pPr>
        <w:widowControl/>
        <w:spacing w:line="460" w:lineRule="exact"/>
        <w:ind w:firstLineChars="200" w:firstLine="482"/>
        <w:jc w:val="left"/>
        <w:rPr>
          <w:rFonts w:ascii="Times New Roman" w:eastAsia="宋体" w:hAnsi="Times New Roman" w:cs="宋体"/>
          <w:kern w:val="0"/>
          <w:sz w:val="24"/>
          <w:szCs w:val="24"/>
        </w:rPr>
      </w:pPr>
      <w:r w:rsidRPr="002D1500">
        <w:rPr>
          <w:rFonts w:ascii="Times New Roman" w:eastAsia="宋体" w:hAnsi="Times New Roman" w:cs="宋体"/>
          <w:b/>
          <w:kern w:val="0"/>
          <w:sz w:val="24"/>
          <w:szCs w:val="24"/>
        </w:rPr>
        <w:t>第三，新时代中国青年要担当时代责任。</w:t>
      </w:r>
      <w:r w:rsidRPr="002D1500">
        <w:rPr>
          <w:rFonts w:ascii="Times New Roman" w:eastAsia="宋体" w:hAnsi="Times New Roman" w:cs="宋体"/>
          <w:kern w:val="0"/>
          <w:sz w:val="24"/>
          <w:szCs w:val="24"/>
        </w:rPr>
        <w:t>时代呼唤担当，民族振兴是青年的责任。鲁迅先生说，青年</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所多的是生力，遇见深林，可以辟成平地的，遇见旷野，可以栽种树木的，遇见沙漠，可以开掘井泉的</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w:t>
      </w:r>
      <w:proofErr w:type="gramStart"/>
      <w:r w:rsidRPr="002D1500">
        <w:rPr>
          <w:rFonts w:ascii="Times New Roman" w:eastAsia="宋体" w:hAnsi="Times New Roman" w:cs="宋体"/>
          <w:kern w:val="0"/>
          <w:sz w:val="24"/>
          <w:szCs w:val="24"/>
        </w:rPr>
        <w:t>视探索</w:t>
      </w:r>
      <w:proofErr w:type="gramEnd"/>
      <w:r w:rsidRPr="002D1500">
        <w:rPr>
          <w:rFonts w:ascii="Times New Roman" w:eastAsia="宋体" w:hAnsi="Times New Roman" w:cs="宋体"/>
          <w:kern w:val="0"/>
          <w:sz w:val="24"/>
          <w:szCs w:val="24"/>
        </w:rPr>
        <w:t>尝试为畏途、一切把负重前行当吃亏、一切</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躲进小楼成一统</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逃避责任的思想和行为，都是要不得的，都是成不了事的，也是难以真正获得人生快乐的。</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lastRenderedPageBreak/>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493091" w:rsidRPr="002D1500" w:rsidRDefault="00493091" w:rsidP="00493091">
      <w:pPr>
        <w:widowControl/>
        <w:spacing w:line="460" w:lineRule="exact"/>
        <w:ind w:firstLineChars="200" w:firstLine="482"/>
        <w:jc w:val="left"/>
        <w:rPr>
          <w:rFonts w:ascii="Times New Roman" w:eastAsia="宋体" w:hAnsi="Times New Roman" w:cs="宋体"/>
          <w:kern w:val="0"/>
          <w:sz w:val="24"/>
          <w:szCs w:val="24"/>
        </w:rPr>
      </w:pPr>
      <w:r w:rsidRPr="002D1500">
        <w:rPr>
          <w:rFonts w:ascii="Times New Roman" w:eastAsia="宋体" w:hAnsi="Times New Roman" w:cs="宋体"/>
          <w:b/>
          <w:kern w:val="0"/>
          <w:sz w:val="24"/>
          <w:szCs w:val="24"/>
        </w:rPr>
        <w:t>第四，新时代中国青年要勇于砥砺奋斗。</w:t>
      </w:r>
      <w:r w:rsidRPr="002D1500">
        <w:rPr>
          <w:rFonts w:ascii="Times New Roman" w:eastAsia="宋体" w:hAnsi="Times New Roman" w:cs="宋体"/>
          <w:kern w:val="0"/>
          <w:sz w:val="24"/>
          <w:szCs w:val="24"/>
        </w:rPr>
        <w:t>奋斗是青春最亮丽的底色。</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自信人生二百年，会当水击三千里。</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民族复兴的使命要靠奋斗来实现，人生理想的风帆要靠奋斗来扬起。没有广大人民特别是一代</w:t>
      </w:r>
      <w:proofErr w:type="gramStart"/>
      <w:r w:rsidRPr="002D1500">
        <w:rPr>
          <w:rFonts w:ascii="Times New Roman" w:eastAsia="宋体" w:hAnsi="Times New Roman" w:cs="宋体"/>
          <w:kern w:val="0"/>
          <w:sz w:val="24"/>
          <w:szCs w:val="24"/>
        </w:rPr>
        <w:t>代</w:t>
      </w:r>
      <w:proofErr w:type="gramEnd"/>
      <w:r w:rsidRPr="002D1500">
        <w:rPr>
          <w:rFonts w:ascii="Times New Roman" w:eastAsia="宋体" w:hAnsi="Times New Roman" w:cs="宋体"/>
          <w:kern w:val="0"/>
          <w:sz w:val="24"/>
          <w:szCs w:val="24"/>
        </w:rPr>
        <w:t>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493091" w:rsidRPr="002D1500" w:rsidRDefault="00493091" w:rsidP="00493091">
      <w:pPr>
        <w:widowControl/>
        <w:spacing w:line="460" w:lineRule="exact"/>
        <w:ind w:firstLineChars="200" w:firstLine="482"/>
        <w:jc w:val="left"/>
        <w:rPr>
          <w:rFonts w:ascii="Times New Roman" w:eastAsia="宋体" w:hAnsi="Times New Roman" w:cs="宋体"/>
          <w:kern w:val="0"/>
          <w:sz w:val="24"/>
          <w:szCs w:val="24"/>
        </w:rPr>
      </w:pPr>
      <w:r w:rsidRPr="002D1500">
        <w:rPr>
          <w:rFonts w:ascii="Times New Roman" w:eastAsia="宋体" w:hAnsi="Times New Roman" w:cs="宋体"/>
          <w:b/>
          <w:kern w:val="0"/>
          <w:sz w:val="24"/>
          <w:szCs w:val="24"/>
        </w:rPr>
        <w:t>第五，新时代中国青年要练就过硬本领。</w:t>
      </w:r>
      <w:r w:rsidRPr="002D1500">
        <w:rPr>
          <w:rFonts w:ascii="Times New Roman" w:eastAsia="宋体" w:hAnsi="Times New Roman" w:cs="宋体"/>
          <w:kern w:val="0"/>
          <w:sz w:val="24"/>
          <w:szCs w:val="24"/>
        </w:rPr>
        <w:t>青年是苦练本领、增长才干的黄金时期。</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青春虚度无所成，白首衔悲亦何及。</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lastRenderedPageBreak/>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493091" w:rsidRPr="002D1500" w:rsidRDefault="00493091" w:rsidP="00493091">
      <w:pPr>
        <w:widowControl/>
        <w:spacing w:line="460" w:lineRule="exact"/>
        <w:ind w:firstLineChars="200" w:firstLine="482"/>
        <w:jc w:val="left"/>
        <w:rPr>
          <w:rFonts w:ascii="Times New Roman" w:eastAsia="宋体" w:hAnsi="Times New Roman" w:cs="宋体"/>
          <w:kern w:val="0"/>
          <w:sz w:val="24"/>
          <w:szCs w:val="24"/>
        </w:rPr>
      </w:pPr>
      <w:r w:rsidRPr="002D1500">
        <w:rPr>
          <w:rFonts w:ascii="Times New Roman" w:eastAsia="宋体" w:hAnsi="Times New Roman" w:cs="宋体"/>
          <w:b/>
          <w:kern w:val="0"/>
          <w:sz w:val="24"/>
          <w:szCs w:val="24"/>
        </w:rPr>
        <w:t>第六，新时代中国青年要锤炼品德修为。</w:t>
      </w:r>
      <w:r w:rsidRPr="002D1500">
        <w:rPr>
          <w:rFonts w:ascii="Times New Roman" w:eastAsia="宋体" w:hAnsi="Times New Roman" w:cs="宋体"/>
          <w:kern w:val="0"/>
          <w:sz w:val="24"/>
          <w:szCs w:val="24"/>
        </w:rPr>
        <w:t>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w:t>
      </w:r>
      <w:proofErr w:type="gramStart"/>
      <w:r w:rsidRPr="002D1500">
        <w:rPr>
          <w:rFonts w:ascii="Times New Roman" w:eastAsia="宋体" w:hAnsi="Times New Roman" w:cs="宋体"/>
          <w:kern w:val="0"/>
          <w:sz w:val="24"/>
          <w:szCs w:val="24"/>
        </w:rPr>
        <w:t>牢道德</w:t>
      </w:r>
      <w:proofErr w:type="gramEnd"/>
      <w:r w:rsidRPr="002D1500">
        <w:rPr>
          <w:rFonts w:ascii="Times New Roman" w:eastAsia="宋体" w:hAnsi="Times New Roman" w:cs="宋体"/>
          <w:kern w:val="0"/>
          <w:sz w:val="24"/>
          <w:szCs w:val="24"/>
        </w:rPr>
        <w:t>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w:t>
      </w:r>
      <w:proofErr w:type="gramStart"/>
      <w:r w:rsidRPr="002D1500">
        <w:rPr>
          <w:rFonts w:ascii="Times New Roman" w:eastAsia="宋体" w:hAnsi="Times New Roman" w:cs="宋体"/>
          <w:kern w:val="0"/>
          <w:sz w:val="24"/>
          <w:szCs w:val="24"/>
        </w:rPr>
        <w:t>感恩党</w:t>
      </w:r>
      <w:proofErr w:type="gramEnd"/>
      <w:r w:rsidRPr="002D1500">
        <w:rPr>
          <w:rFonts w:ascii="Times New Roman" w:eastAsia="宋体" w:hAnsi="Times New Roman" w:cs="宋体"/>
          <w:kern w:val="0"/>
          <w:sz w:val="24"/>
          <w:szCs w:val="24"/>
        </w:rPr>
        <w:t>和国家，感恩社会和人民。要在奋斗中摸爬滚打，体察世间冷暖、民众忧乐、现实矛盾，从中找到人生真谛、生命价值、事业方向。</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新时代中国青年要自觉树立和</w:t>
      </w:r>
      <w:proofErr w:type="gramStart"/>
      <w:r w:rsidRPr="002D1500">
        <w:rPr>
          <w:rFonts w:ascii="Times New Roman" w:eastAsia="宋体" w:hAnsi="Times New Roman" w:cs="宋体"/>
          <w:kern w:val="0"/>
          <w:sz w:val="24"/>
          <w:szCs w:val="24"/>
        </w:rPr>
        <w:t>践行</w:t>
      </w:r>
      <w:proofErr w:type="gramEnd"/>
      <w:r w:rsidRPr="002D1500">
        <w:rPr>
          <w:rFonts w:ascii="Times New Roman" w:eastAsia="宋体" w:hAnsi="Times New Roman" w:cs="宋体"/>
          <w:kern w:val="0"/>
          <w:sz w:val="24"/>
          <w:szCs w:val="24"/>
        </w:rPr>
        <w:t>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青年朋友们、同志们！</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lastRenderedPageBreak/>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w:t>
      </w:r>
      <w:proofErr w:type="gramStart"/>
      <w:r w:rsidRPr="002D1500">
        <w:rPr>
          <w:rFonts w:ascii="Times New Roman" w:eastAsia="宋体" w:hAnsi="Times New Roman" w:cs="宋体"/>
          <w:kern w:val="0"/>
          <w:sz w:val="24"/>
          <w:szCs w:val="24"/>
        </w:rPr>
        <w:t>年朋友</w:t>
      </w:r>
      <w:proofErr w:type="gramEnd"/>
      <w:r w:rsidRPr="002D1500">
        <w:rPr>
          <w:rFonts w:ascii="Times New Roman" w:eastAsia="宋体" w:hAnsi="Times New Roman" w:cs="宋体"/>
          <w:kern w:val="0"/>
          <w:sz w:val="24"/>
          <w:szCs w:val="24"/>
        </w:rPr>
        <w:t>的知心人、青年工作的热心人、青年群众的引路人。</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我们要主动走近青年、倾听青年，做青</w:t>
      </w:r>
      <w:proofErr w:type="gramStart"/>
      <w:r w:rsidRPr="002D1500">
        <w:rPr>
          <w:rFonts w:ascii="Times New Roman" w:eastAsia="宋体" w:hAnsi="Times New Roman" w:cs="宋体"/>
          <w:kern w:val="0"/>
          <w:sz w:val="24"/>
          <w:szCs w:val="24"/>
        </w:rPr>
        <w:t>年朋友</w:t>
      </w:r>
      <w:proofErr w:type="gramEnd"/>
      <w:r w:rsidRPr="002D1500">
        <w:rPr>
          <w:rFonts w:ascii="Times New Roman" w:eastAsia="宋体" w:hAnsi="Times New Roman" w:cs="宋体"/>
          <w:kern w:val="0"/>
          <w:sz w:val="24"/>
          <w:szCs w:val="24"/>
        </w:rPr>
        <w:t>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我们要悉心教育青年、引导青年，做青</w:t>
      </w:r>
      <w:proofErr w:type="gramStart"/>
      <w:r w:rsidRPr="002D1500">
        <w:rPr>
          <w:rFonts w:ascii="Times New Roman" w:eastAsia="宋体" w:hAnsi="Times New Roman" w:cs="宋体"/>
          <w:kern w:val="0"/>
          <w:sz w:val="24"/>
          <w:szCs w:val="24"/>
        </w:rPr>
        <w:t>年群众</w:t>
      </w:r>
      <w:proofErr w:type="gramEnd"/>
      <w:r w:rsidRPr="002D1500">
        <w:rPr>
          <w:rFonts w:ascii="Times New Roman" w:eastAsia="宋体" w:hAnsi="Times New Roman" w:cs="宋体"/>
          <w:kern w:val="0"/>
          <w:sz w:val="24"/>
          <w:szCs w:val="24"/>
        </w:rPr>
        <w:t>的引路人。青年要顺利成长成才，就像幼苗需要精心培育，该培土时就要培土，该浇水时就要浇水，该施</w:t>
      </w:r>
      <w:r w:rsidRPr="002D1500">
        <w:rPr>
          <w:rFonts w:ascii="Times New Roman" w:eastAsia="宋体" w:hAnsi="Times New Roman" w:cs="宋体"/>
          <w:kern w:val="0"/>
          <w:sz w:val="24"/>
          <w:szCs w:val="24"/>
        </w:rPr>
        <w:lastRenderedPageBreak/>
        <w:t>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w:t>
      </w:r>
      <w:proofErr w:type="gramStart"/>
      <w:r w:rsidRPr="002D1500">
        <w:rPr>
          <w:rFonts w:ascii="Times New Roman" w:eastAsia="宋体" w:hAnsi="Times New Roman" w:cs="宋体"/>
          <w:kern w:val="0"/>
          <w:sz w:val="24"/>
          <w:szCs w:val="24"/>
        </w:rPr>
        <w:t>偏激要</w:t>
      </w:r>
      <w:proofErr w:type="gramEnd"/>
      <w:r w:rsidRPr="002D1500">
        <w:rPr>
          <w:rFonts w:ascii="Times New Roman" w:eastAsia="宋体" w:hAnsi="Times New Roman" w:cs="宋体"/>
          <w:kern w:val="0"/>
          <w:sz w:val="24"/>
          <w:szCs w:val="24"/>
        </w:rPr>
        <w:t>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青年朋友们、同志们！</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自古英雄出少年。在漫漫历史长河中，人类社会青年英雄辈出，中华民族青年英雄辈出。《共产党宣言》发表时马克思是</w:t>
      </w:r>
      <w:r w:rsidRPr="002D1500">
        <w:rPr>
          <w:rFonts w:ascii="Times New Roman" w:eastAsia="宋体" w:hAnsi="Times New Roman" w:cs="宋体"/>
          <w:kern w:val="0"/>
          <w:sz w:val="24"/>
          <w:szCs w:val="24"/>
        </w:rPr>
        <w:t>30</w:t>
      </w:r>
      <w:r w:rsidRPr="002D1500">
        <w:rPr>
          <w:rFonts w:ascii="Times New Roman" w:eastAsia="宋体" w:hAnsi="Times New Roman" w:cs="宋体"/>
          <w:kern w:val="0"/>
          <w:sz w:val="24"/>
          <w:szCs w:val="24"/>
        </w:rPr>
        <w:t>岁，恩格斯是</w:t>
      </w:r>
      <w:r w:rsidRPr="002D1500">
        <w:rPr>
          <w:rFonts w:ascii="Times New Roman" w:eastAsia="宋体" w:hAnsi="Times New Roman" w:cs="宋体"/>
          <w:kern w:val="0"/>
          <w:sz w:val="24"/>
          <w:szCs w:val="24"/>
        </w:rPr>
        <w:t>28</w:t>
      </w:r>
      <w:r w:rsidRPr="002D1500">
        <w:rPr>
          <w:rFonts w:ascii="Times New Roman" w:eastAsia="宋体" w:hAnsi="Times New Roman" w:cs="宋体"/>
          <w:kern w:val="0"/>
          <w:sz w:val="24"/>
          <w:szCs w:val="24"/>
        </w:rPr>
        <w:t>岁。列宁最初参加革命活动时只有</w:t>
      </w:r>
      <w:r w:rsidRPr="002D1500">
        <w:rPr>
          <w:rFonts w:ascii="Times New Roman" w:eastAsia="宋体" w:hAnsi="Times New Roman" w:cs="宋体"/>
          <w:kern w:val="0"/>
          <w:sz w:val="24"/>
          <w:szCs w:val="24"/>
        </w:rPr>
        <w:t>17</w:t>
      </w:r>
      <w:r w:rsidRPr="002D1500">
        <w:rPr>
          <w:rFonts w:ascii="Times New Roman" w:eastAsia="宋体" w:hAnsi="Times New Roman" w:cs="宋体"/>
          <w:kern w:val="0"/>
          <w:sz w:val="24"/>
          <w:szCs w:val="24"/>
        </w:rPr>
        <w:t>岁。牛顿和莱布尼茨发现微积分时分别是</w:t>
      </w:r>
      <w:r w:rsidRPr="002D1500">
        <w:rPr>
          <w:rFonts w:ascii="Times New Roman" w:eastAsia="宋体" w:hAnsi="Times New Roman" w:cs="宋体"/>
          <w:kern w:val="0"/>
          <w:sz w:val="24"/>
          <w:szCs w:val="24"/>
        </w:rPr>
        <w:t>22</w:t>
      </w:r>
      <w:r w:rsidRPr="002D1500">
        <w:rPr>
          <w:rFonts w:ascii="Times New Roman" w:eastAsia="宋体" w:hAnsi="Times New Roman" w:cs="宋体"/>
          <w:kern w:val="0"/>
          <w:sz w:val="24"/>
          <w:szCs w:val="24"/>
        </w:rPr>
        <w:t>岁和</w:t>
      </w:r>
      <w:r w:rsidRPr="002D1500">
        <w:rPr>
          <w:rFonts w:ascii="Times New Roman" w:eastAsia="宋体" w:hAnsi="Times New Roman" w:cs="宋体"/>
          <w:kern w:val="0"/>
          <w:sz w:val="24"/>
          <w:szCs w:val="24"/>
        </w:rPr>
        <w:t>28</w:t>
      </w:r>
      <w:r w:rsidRPr="002D1500">
        <w:rPr>
          <w:rFonts w:ascii="Times New Roman" w:eastAsia="宋体" w:hAnsi="Times New Roman" w:cs="宋体"/>
          <w:kern w:val="0"/>
          <w:sz w:val="24"/>
          <w:szCs w:val="24"/>
        </w:rPr>
        <w:t>岁，达尔文开始环球航行时是</w:t>
      </w:r>
      <w:r w:rsidRPr="002D1500">
        <w:rPr>
          <w:rFonts w:ascii="Times New Roman" w:eastAsia="宋体" w:hAnsi="Times New Roman" w:cs="宋体"/>
          <w:kern w:val="0"/>
          <w:sz w:val="24"/>
          <w:szCs w:val="24"/>
        </w:rPr>
        <w:t>22</w:t>
      </w:r>
      <w:r w:rsidRPr="002D1500">
        <w:rPr>
          <w:rFonts w:ascii="Times New Roman" w:eastAsia="宋体" w:hAnsi="Times New Roman" w:cs="宋体"/>
          <w:kern w:val="0"/>
          <w:sz w:val="24"/>
          <w:szCs w:val="24"/>
        </w:rPr>
        <w:t>岁，爱因斯坦提出狭义相对论时是</w:t>
      </w:r>
      <w:r w:rsidRPr="002D1500">
        <w:rPr>
          <w:rFonts w:ascii="Times New Roman" w:eastAsia="宋体" w:hAnsi="Times New Roman" w:cs="宋体"/>
          <w:kern w:val="0"/>
          <w:sz w:val="24"/>
          <w:szCs w:val="24"/>
        </w:rPr>
        <w:t>26</w:t>
      </w:r>
      <w:r w:rsidRPr="002D1500">
        <w:rPr>
          <w:rFonts w:ascii="Times New Roman" w:eastAsia="宋体" w:hAnsi="Times New Roman" w:cs="宋体"/>
          <w:kern w:val="0"/>
          <w:sz w:val="24"/>
          <w:szCs w:val="24"/>
        </w:rPr>
        <w:t>岁。贾谊写出</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西汉一代最好的政论</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时不到</w:t>
      </w:r>
      <w:r w:rsidRPr="002D1500">
        <w:rPr>
          <w:rFonts w:ascii="Times New Roman" w:eastAsia="宋体" w:hAnsi="Times New Roman" w:cs="宋体"/>
          <w:kern w:val="0"/>
          <w:sz w:val="24"/>
          <w:szCs w:val="24"/>
        </w:rPr>
        <w:t>30</w:t>
      </w:r>
      <w:r w:rsidRPr="002D1500">
        <w:rPr>
          <w:rFonts w:ascii="Times New Roman" w:eastAsia="宋体" w:hAnsi="Times New Roman" w:cs="宋体"/>
          <w:kern w:val="0"/>
          <w:sz w:val="24"/>
          <w:szCs w:val="24"/>
        </w:rPr>
        <w:t>岁，王勃写下千古名篇《滕王阁序》时才</w:t>
      </w:r>
      <w:r w:rsidRPr="002D1500">
        <w:rPr>
          <w:rFonts w:ascii="Times New Roman" w:eastAsia="宋体" w:hAnsi="Times New Roman" w:cs="宋体"/>
          <w:kern w:val="0"/>
          <w:sz w:val="24"/>
          <w:szCs w:val="24"/>
        </w:rPr>
        <w:t>20</w:t>
      </w:r>
      <w:r w:rsidRPr="002D1500">
        <w:rPr>
          <w:rFonts w:ascii="Times New Roman" w:eastAsia="宋体" w:hAnsi="Times New Roman" w:cs="宋体"/>
          <w:kern w:val="0"/>
          <w:sz w:val="24"/>
          <w:szCs w:val="24"/>
        </w:rPr>
        <w:t>多岁。在我们党领导人民进行革命、建设、改革的伟大历史进程中更是青年英雄辈出。中共一大召开时毛泽东是</w:t>
      </w:r>
      <w:r w:rsidRPr="002D1500">
        <w:rPr>
          <w:rFonts w:ascii="Times New Roman" w:eastAsia="宋体" w:hAnsi="Times New Roman" w:cs="宋体"/>
          <w:kern w:val="0"/>
          <w:sz w:val="24"/>
          <w:szCs w:val="24"/>
        </w:rPr>
        <w:t>28</w:t>
      </w:r>
      <w:r w:rsidRPr="002D1500">
        <w:rPr>
          <w:rFonts w:ascii="Times New Roman" w:eastAsia="宋体" w:hAnsi="Times New Roman" w:cs="宋体"/>
          <w:kern w:val="0"/>
          <w:sz w:val="24"/>
          <w:szCs w:val="24"/>
        </w:rPr>
        <w:t>岁，周恩来参加中国共产党时是</w:t>
      </w:r>
      <w:r w:rsidRPr="002D1500">
        <w:rPr>
          <w:rFonts w:ascii="Times New Roman" w:eastAsia="宋体" w:hAnsi="Times New Roman" w:cs="宋体"/>
          <w:kern w:val="0"/>
          <w:sz w:val="24"/>
          <w:szCs w:val="24"/>
        </w:rPr>
        <w:t>23</w:t>
      </w:r>
      <w:r w:rsidRPr="002D1500">
        <w:rPr>
          <w:rFonts w:ascii="Times New Roman" w:eastAsia="宋体" w:hAnsi="Times New Roman" w:cs="宋体"/>
          <w:kern w:val="0"/>
          <w:sz w:val="24"/>
          <w:szCs w:val="24"/>
        </w:rPr>
        <w:t>岁，邓小平参加旅欧中国少年共产党时是</w:t>
      </w:r>
      <w:r w:rsidRPr="002D1500">
        <w:rPr>
          <w:rFonts w:ascii="Times New Roman" w:eastAsia="宋体" w:hAnsi="Times New Roman" w:cs="宋体"/>
          <w:kern w:val="0"/>
          <w:sz w:val="24"/>
          <w:szCs w:val="24"/>
        </w:rPr>
        <w:t>18</w:t>
      </w:r>
      <w:r w:rsidRPr="002D1500">
        <w:rPr>
          <w:rFonts w:ascii="Times New Roman" w:eastAsia="宋体" w:hAnsi="Times New Roman" w:cs="宋体"/>
          <w:kern w:val="0"/>
          <w:sz w:val="24"/>
          <w:szCs w:val="24"/>
        </w:rPr>
        <w:t>岁。杨靖宇牺牲时是</w:t>
      </w:r>
      <w:r w:rsidRPr="002D1500">
        <w:rPr>
          <w:rFonts w:ascii="Times New Roman" w:eastAsia="宋体" w:hAnsi="Times New Roman" w:cs="宋体"/>
          <w:kern w:val="0"/>
          <w:sz w:val="24"/>
          <w:szCs w:val="24"/>
        </w:rPr>
        <w:t>35</w:t>
      </w:r>
      <w:r w:rsidRPr="002D1500">
        <w:rPr>
          <w:rFonts w:ascii="Times New Roman" w:eastAsia="宋体" w:hAnsi="Times New Roman" w:cs="宋体"/>
          <w:kern w:val="0"/>
          <w:sz w:val="24"/>
          <w:szCs w:val="24"/>
        </w:rPr>
        <w:t>岁，赵一曼牺牲时是</w:t>
      </w:r>
      <w:r w:rsidRPr="002D1500">
        <w:rPr>
          <w:rFonts w:ascii="Times New Roman" w:eastAsia="宋体" w:hAnsi="Times New Roman" w:cs="宋体"/>
          <w:kern w:val="0"/>
          <w:sz w:val="24"/>
          <w:szCs w:val="24"/>
        </w:rPr>
        <w:t>31</w:t>
      </w:r>
      <w:r w:rsidRPr="002D1500">
        <w:rPr>
          <w:rFonts w:ascii="Times New Roman" w:eastAsia="宋体" w:hAnsi="Times New Roman" w:cs="宋体"/>
          <w:kern w:val="0"/>
          <w:sz w:val="24"/>
          <w:szCs w:val="24"/>
        </w:rPr>
        <w:t>岁，江姐牺牲时是</w:t>
      </w:r>
      <w:r w:rsidRPr="002D1500">
        <w:rPr>
          <w:rFonts w:ascii="Times New Roman" w:eastAsia="宋体" w:hAnsi="Times New Roman" w:cs="宋体"/>
          <w:kern w:val="0"/>
          <w:sz w:val="24"/>
          <w:szCs w:val="24"/>
        </w:rPr>
        <w:t>29</w:t>
      </w:r>
      <w:r w:rsidRPr="002D1500">
        <w:rPr>
          <w:rFonts w:ascii="Times New Roman" w:eastAsia="宋体" w:hAnsi="Times New Roman" w:cs="宋体"/>
          <w:kern w:val="0"/>
          <w:sz w:val="24"/>
          <w:szCs w:val="24"/>
        </w:rPr>
        <w:t>岁，红三十四师师长陈树湘牺牲时是</w:t>
      </w:r>
      <w:r w:rsidRPr="002D1500">
        <w:rPr>
          <w:rFonts w:ascii="Times New Roman" w:eastAsia="宋体" w:hAnsi="Times New Roman" w:cs="宋体"/>
          <w:kern w:val="0"/>
          <w:sz w:val="24"/>
          <w:szCs w:val="24"/>
        </w:rPr>
        <w:t>29</w:t>
      </w:r>
      <w:r w:rsidRPr="002D1500">
        <w:rPr>
          <w:rFonts w:ascii="Times New Roman" w:eastAsia="宋体" w:hAnsi="Times New Roman" w:cs="宋体"/>
          <w:kern w:val="0"/>
          <w:sz w:val="24"/>
          <w:szCs w:val="24"/>
        </w:rPr>
        <w:t>岁，</w:t>
      </w:r>
      <w:proofErr w:type="gramStart"/>
      <w:r w:rsidRPr="002D1500">
        <w:rPr>
          <w:rFonts w:ascii="Times New Roman" w:eastAsia="宋体" w:hAnsi="Times New Roman" w:cs="宋体"/>
          <w:kern w:val="0"/>
          <w:sz w:val="24"/>
          <w:szCs w:val="24"/>
        </w:rPr>
        <w:t>邱</w:t>
      </w:r>
      <w:proofErr w:type="gramEnd"/>
      <w:r w:rsidRPr="002D1500">
        <w:rPr>
          <w:rFonts w:ascii="Times New Roman" w:eastAsia="宋体" w:hAnsi="Times New Roman" w:cs="宋体"/>
          <w:kern w:val="0"/>
          <w:sz w:val="24"/>
          <w:szCs w:val="24"/>
        </w:rPr>
        <w:t>少云牺牲时是</w:t>
      </w:r>
      <w:r w:rsidRPr="002D1500">
        <w:rPr>
          <w:rFonts w:ascii="Times New Roman" w:eastAsia="宋体" w:hAnsi="Times New Roman" w:cs="宋体"/>
          <w:kern w:val="0"/>
          <w:sz w:val="24"/>
          <w:szCs w:val="24"/>
        </w:rPr>
        <w:t>26</w:t>
      </w:r>
      <w:r w:rsidRPr="002D1500">
        <w:rPr>
          <w:rFonts w:ascii="Times New Roman" w:eastAsia="宋体" w:hAnsi="Times New Roman" w:cs="宋体"/>
          <w:kern w:val="0"/>
          <w:sz w:val="24"/>
          <w:szCs w:val="24"/>
        </w:rPr>
        <w:t>岁，雷锋牺牲时是</w:t>
      </w:r>
      <w:r w:rsidRPr="002D1500">
        <w:rPr>
          <w:rFonts w:ascii="Times New Roman" w:eastAsia="宋体" w:hAnsi="Times New Roman" w:cs="宋体"/>
          <w:kern w:val="0"/>
          <w:sz w:val="24"/>
          <w:szCs w:val="24"/>
        </w:rPr>
        <w:t>22</w:t>
      </w:r>
      <w:r w:rsidRPr="002D1500">
        <w:rPr>
          <w:rFonts w:ascii="Times New Roman" w:eastAsia="宋体" w:hAnsi="Times New Roman" w:cs="宋体"/>
          <w:kern w:val="0"/>
          <w:sz w:val="24"/>
          <w:szCs w:val="24"/>
        </w:rPr>
        <w:t>岁，黄继光牺牲时是</w:t>
      </w:r>
      <w:r w:rsidRPr="002D1500">
        <w:rPr>
          <w:rFonts w:ascii="Times New Roman" w:eastAsia="宋体" w:hAnsi="Times New Roman" w:cs="宋体"/>
          <w:kern w:val="0"/>
          <w:sz w:val="24"/>
          <w:szCs w:val="24"/>
        </w:rPr>
        <w:t>21</w:t>
      </w:r>
      <w:r w:rsidRPr="002D1500">
        <w:rPr>
          <w:rFonts w:ascii="Times New Roman" w:eastAsia="宋体" w:hAnsi="Times New Roman" w:cs="宋体"/>
          <w:kern w:val="0"/>
          <w:sz w:val="24"/>
          <w:szCs w:val="24"/>
        </w:rPr>
        <w:t>岁，刘胡兰牺牲时只有</w:t>
      </w:r>
      <w:r w:rsidRPr="002D1500">
        <w:rPr>
          <w:rFonts w:ascii="Times New Roman" w:eastAsia="宋体" w:hAnsi="Times New Roman" w:cs="宋体"/>
          <w:kern w:val="0"/>
          <w:sz w:val="24"/>
          <w:szCs w:val="24"/>
        </w:rPr>
        <w:t>15</w:t>
      </w:r>
      <w:r w:rsidRPr="002D1500">
        <w:rPr>
          <w:rFonts w:ascii="Times New Roman" w:eastAsia="宋体" w:hAnsi="Times New Roman" w:cs="宋体"/>
          <w:kern w:val="0"/>
          <w:sz w:val="24"/>
          <w:szCs w:val="24"/>
        </w:rPr>
        <w:t>岁。守岛</w:t>
      </w:r>
      <w:r w:rsidRPr="002D1500">
        <w:rPr>
          <w:rFonts w:ascii="Times New Roman" w:eastAsia="宋体" w:hAnsi="Times New Roman" w:cs="宋体"/>
          <w:kern w:val="0"/>
          <w:sz w:val="24"/>
          <w:szCs w:val="24"/>
        </w:rPr>
        <w:t>32</w:t>
      </w:r>
      <w:r w:rsidRPr="002D1500">
        <w:rPr>
          <w:rFonts w:ascii="Times New Roman" w:eastAsia="宋体" w:hAnsi="Times New Roman" w:cs="宋体"/>
          <w:kern w:val="0"/>
          <w:sz w:val="24"/>
          <w:szCs w:val="24"/>
        </w:rPr>
        <w:t>年的王继才第一次登上开山岛时是</w:t>
      </w:r>
      <w:r w:rsidRPr="002D1500">
        <w:rPr>
          <w:rFonts w:ascii="Times New Roman" w:eastAsia="宋体" w:hAnsi="Times New Roman" w:cs="宋体"/>
          <w:kern w:val="0"/>
          <w:sz w:val="24"/>
          <w:szCs w:val="24"/>
        </w:rPr>
        <w:t>26</w:t>
      </w:r>
      <w:r w:rsidRPr="002D1500">
        <w:rPr>
          <w:rFonts w:ascii="Times New Roman" w:eastAsia="宋体" w:hAnsi="Times New Roman" w:cs="宋体"/>
          <w:kern w:val="0"/>
          <w:sz w:val="24"/>
          <w:szCs w:val="24"/>
        </w:rPr>
        <w:t>岁，航天报国的嫦娥团队、神舟团队平均年龄是</w:t>
      </w:r>
      <w:r w:rsidRPr="002D1500">
        <w:rPr>
          <w:rFonts w:ascii="Times New Roman" w:eastAsia="宋体" w:hAnsi="Times New Roman" w:cs="宋体"/>
          <w:kern w:val="0"/>
          <w:sz w:val="24"/>
          <w:szCs w:val="24"/>
        </w:rPr>
        <w:t>33</w:t>
      </w:r>
      <w:r w:rsidRPr="002D1500">
        <w:rPr>
          <w:rFonts w:ascii="Times New Roman" w:eastAsia="宋体" w:hAnsi="Times New Roman" w:cs="宋体"/>
          <w:kern w:val="0"/>
          <w:sz w:val="24"/>
          <w:szCs w:val="24"/>
        </w:rPr>
        <w:t>岁，北斗团队平均年龄是</w:t>
      </w:r>
      <w:r w:rsidRPr="002D1500">
        <w:rPr>
          <w:rFonts w:ascii="Times New Roman" w:eastAsia="宋体" w:hAnsi="Times New Roman" w:cs="宋体"/>
          <w:kern w:val="0"/>
          <w:sz w:val="24"/>
          <w:szCs w:val="24"/>
        </w:rPr>
        <w:t>35</w:t>
      </w:r>
      <w:r w:rsidRPr="002D1500">
        <w:rPr>
          <w:rFonts w:ascii="Times New Roman" w:eastAsia="宋体" w:hAnsi="Times New Roman" w:cs="宋体"/>
          <w:kern w:val="0"/>
          <w:sz w:val="24"/>
          <w:szCs w:val="24"/>
        </w:rPr>
        <w:t>岁。这样的青年英杰数不胜数！我们要用欣赏和赞许的眼光看待青年的创新创造，积极支持他们在人生中出彩，为青年取得的成就和成绩点赞、喝彩，让青春成为中</w:t>
      </w:r>
      <w:r w:rsidRPr="002D1500">
        <w:rPr>
          <w:rFonts w:ascii="Times New Roman" w:eastAsia="宋体" w:hAnsi="Times New Roman" w:cs="宋体"/>
          <w:kern w:val="0"/>
          <w:sz w:val="24"/>
          <w:szCs w:val="24"/>
        </w:rPr>
        <w:lastRenderedPageBreak/>
        <w:t>华民族生气勃发、高歌猛进的持久风景，让青年英雄成为驱动中华民族加速迈向伟大复兴的蓬勃力量！</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青年朋友们、同志们！</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共青团是党的助手和后备军，是党的青年工作的重要力量。在中国青年运动的光辉历程中，共青团发扬</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党有号召、团有行动</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的优良传统，为党争取青年人心、汇聚青年力量，在革命、建设、改革各个历史时期</w:t>
      </w:r>
      <w:proofErr w:type="gramStart"/>
      <w:r w:rsidRPr="002D1500">
        <w:rPr>
          <w:rFonts w:ascii="Times New Roman" w:eastAsia="宋体" w:hAnsi="Times New Roman" w:cs="宋体"/>
          <w:kern w:val="0"/>
          <w:sz w:val="24"/>
          <w:szCs w:val="24"/>
        </w:rPr>
        <w:t>作出</w:t>
      </w:r>
      <w:proofErr w:type="gramEnd"/>
      <w:r w:rsidRPr="002D1500">
        <w:rPr>
          <w:rFonts w:ascii="Times New Roman" w:eastAsia="宋体" w:hAnsi="Times New Roman" w:cs="宋体"/>
          <w:kern w:val="0"/>
          <w:sz w:val="24"/>
          <w:szCs w:val="24"/>
        </w:rPr>
        <w:t>了积极贡献、发挥了重要作用。党旗所指就是团旗所向。共青团要毫不动摇坚持党的领导，增强</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四个意识</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、坚定</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四个自信</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、做到</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两个维护</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青年朋友们、同志们！</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青年是国家的未来，也是世界的未来。中国梦与世界梦息息相通，中华民族应该对人类社会</w:t>
      </w:r>
      <w:proofErr w:type="gramStart"/>
      <w:r w:rsidRPr="002D1500">
        <w:rPr>
          <w:rFonts w:ascii="Times New Roman" w:eastAsia="宋体" w:hAnsi="Times New Roman" w:cs="宋体"/>
          <w:kern w:val="0"/>
          <w:sz w:val="24"/>
          <w:szCs w:val="24"/>
        </w:rPr>
        <w:t>作出</w:t>
      </w:r>
      <w:proofErr w:type="gramEnd"/>
      <w:r w:rsidRPr="002D1500">
        <w:rPr>
          <w:rFonts w:ascii="Times New Roman" w:eastAsia="宋体" w:hAnsi="Times New Roman" w:cs="宋体"/>
          <w:kern w:val="0"/>
          <w:sz w:val="24"/>
          <w:szCs w:val="24"/>
        </w:rPr>
        <w:t>更大贡献。新时代中国青年，要</w:t>
      </w:r>
      <w:proofErr w:type="gramStart"/>
      <w:r w:rsidRPr="002D1500">
        <w:rPr>
          <w:rFonts w:ascii="Times New Roman" w:eastAsia="宋体" w:hAnsi="Times New Roman" w:cs="宋体"/>
          <w:kern w:val="0"/>
          <w:sz w:val="24"/>
          <w:szCs w:val="24"/>
        </w:rPr>
        <w:t>有家国</w:t>
      </w:r>
      <w:proofErr w:type="gramEnd"/>
      <w:r w:rsidRPr="002D1500">
        <w:rPr>
          <w:rFonts w:ascii="Times New Roman" w:eastAsia="宋体" w:hAnsi="Times New Roman" w:cs="宋体"/>
          <w:kern w:val="0"/>
          <w:sz w:val="24"/>
          <w:szCs w:val="24"/>
        </w:rPr>
        <w:t>情怀，也要有人类关怀，发扬中华文化崇尚的四海一家、天下为公精神，为实现中华民族伟大复兴而奋斗，为推动共建</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一带一路</w:t>
      </w:r>
      <w:r w:rsidRPr="002D1500">
        <w:rPr>
          <w:rFonts w:ascii="Times New Roman" w:eastAsia="宋体" w:hAnsi="Times New Roman" w:cs="宋体"/>
          <w:kern w:val="0"/>
          <w:sz w:val="24"/>
          <w:szCs w:val="24"/>
        </w:rPr>
        <w:t>”</w:t>
      </w:r>
      <w:r w:rsidRPr="002D1500">
        <w:rPr>
          <w:rFonts w:ascii="Times New Roman" w:eastAsia="宋体" w:hAnsi="Times New Roman" w:cs="宋体"/>
          <w:kern w:val="0"/>
          <w:sz w:val="24"/>
          <w:szCs w:val="24"/>
        </w:rPr>
        <w:t>、推动构建人类命运共同体而努力。</w:t>
      </w:r>
    </w:p>
    <w:p w:rsidR="00493091" w:rsidRPr="002D1500"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w:t>
      </w:r>
      <w:r w:rsidRPr="002D1500">
        <w:rPr>
          <w:rFonts w:ascii="Times New Roman" w:eastAsia="宋体" w:hAnsi="Times New Roman" w:cs="宋体"/>
          <w:kern w:val="0"/>
          <w:sz w:val="24"/>
          <w:szCs w:val="24"/>
        </w:rPr>
        <w:lastRenderedPageBreak/>
        <w:t>代中国青年积极拥抱新时代、奋进新时代，让青春在为祖国、为人民、为民族、为人类的奉献中焕发出更加绚丽的光彩！</w:t>
      </w:r>
    </w:p>
    <w:p w:rsidR="00493091" w:rsidRDefault="00493091" w:rsidP="00493091">
      <w:pPr>
        <w:widowControl/>
        <w:spacing w:line="460" w:lineRule="exact"/>
        <w:ind w:firstLineChars="200" w:firstLine="480"/>
        <w:jc w:val="left"/>
        <w:rPr>
          <w:rFonts w:ascii="Times New Roman" w:eastAsia="宋体" w:hAnsi="Times New Roman" w:cs="宋体"/>
          <w:kern w:val="0"/>
          <w:sz w:val="24"/>
          <w:szCs w:val="24"/>
        </w:rPr>
      </w:pPr>
      <w:r w:rsidRPr="002D1500">
        <w:rPr>
          <w:rFonts w:ascii="Times New Roman" w:eastAsia="宋体" w:hAnsi="Times New Roman" w:cs="宋体"/>
          <w:kern w:val="0"/>
          <w:sz w:val="24"/>
          <w:szCs w:val="24"/>
        </w:rPr>
        <w:t>再过几天，就是五四青年节了。在这里，我代表党中央，向全国各族青年致以节日的热烈祝贺！</w:t>
      </w:r>
    </w:p>
    <w:p w:rsidR="00493091" w:rsidRDefault="00493091" w:rsidP="00493091">
      <w:pPr>
        <w:widowControl/>
        <w:spacing w:line="460" w:lineRule="exact"/>
        <w:ind w:firstLineChars="200" w:firstLine="480"/>
        <w:jc w:val="left"/>
        <w:rPr>
          <w:rFonts w:ascii="Times New Roman" w:eastAsia="宋体" w:hAnsi="Times New Roman" w:cs="宋体"/>
          <w:kern w:val="0"/>
          <w:sz w:val="24"/>
          <w:szCs w:val="24"/>
        </w:rPr>
      </w:pPr>
    </w:p>
    <w:p w:rsidR="00493091" w:rsidRPr="00EB0A98" w:rsidRDefault="00493091" w:rsidP="00493091">
      <w:pPr>
        <w:widowControl/>
        <w:spacing w:line="460" w:lineRule="exact"/>
        <w:ind w:firstLineChars="200" w:firstLine="482"/>
        <w:jc w:val="right"/>
        <w:rPr>
          <w:rFonts w:ascii="Times New Roman" w:eastAsia="宋体" w:hAnsi="Times New Roman" w:cs="宋体"/>
          <w:b/>
          <w:kern w:val="0"/>
          <w:sz w:val="24"/>
          <w:szCs w:val="24"/>
        </w:rPr>
      </w:pPr>
      <w:r w:rsidRPr="00EB0A98">
        <w:rPr>
          <w:rFonts w:ascii="Times New Roman" w:eastAsia="宋体" w:hAnsi="Times New Roman" w:cs="宋体" w:hint="eastAsia"/>
          <w:b/>
          <w:kern w:val="0"/>
          <w:sz w:val="24"/>
          <w:szCs w:val="24"/>
        </w:rPr>
        <w:t>（</w:t>
      </w:r>
      <w:r>
        <w:rPr>
          <w:rFonts w:ascii="Times New Roman" w:eastAsia="宋体" w:hAnsi="Times New Roman" w:cs="宋体" w:hint="eastAsia"/>
          <w:b/>
          <w:kern w:val="0"/>
          <w:sz w:val="24"/>
          <w:szCs w:val="24"/>
        </w:rPr>
        <w:t>新华社</w:t>
      </w:r>
      <w:r w:rsidRPr="00EB0A98">
        <w:rPr>
          <w:rFonts w:ascii="Times New Roman" w:eastAsia="宋体" w:hAnsi="Times New Roman" w:cs="宋体" w:hint="eastAsia"/>
          <w:b/>
          <w:kern w:val="0"/>
          <w:sz w:val="24"/>
          <w:szCs w:val="24"/>
        </w:rPr>
        <w:t>北京</w:t>
      </w:r>
      <w:r>
        <w:rPr>
          <w:rFonts w:ascii="Times New Roman" w:eastAsia="宋体" w:hAnsi="Times New Roman" w:cs="宋体" w:hint="eastAsia"/>
          <w:b/>
          <w:kern w:val="0"/>
          <w:sz w:val="24"/>
          <w:szCs w:val="24"/>
        </w:rPr>
        <w:t>4</w:t>
      </w:r>
      <w:r w:rsidRPr="00EB0A98">
        <w:rPr>
          <w:rFonts w:ascii="Times New Roman" w:eastAsia="宋体" w:hAnsi="Times New Roman" w:cs="宋体" w:hint="eastAsia"/>
          <w:b/>
          <w:kern w:val="0"/>
          <w:sz w:val="24"/>
          <w:szCs w:val="24"/>
        </w:rPr>
        <w:t>月</w:t>
      </w:r>
      <w:r>
        <w:rPr>
          <w:rFonts w:ascii="Times New Roman" w:eastAsia="宋体" w:hAnsi="Times New Roman" w:cs="宋体" w:hint="eastAsia"/>
          <w:b/>
          <w:kern w:val="0"/>
          <w:sz w:val="24"/>
          <w:szCs w:val="24"/>
        </w:rPr>
        <w:t>30</w:t>
      </w:r>
      <w:r w:rsidRPr="00EB0A98">
        <w:rPr>
          <w:rFonts w:ascii="Times New Roman" w:eastAsia="宋体" w:hAnsi="Times New Roman" w:cs="宋体" w:hint="eastAsia"/>
          <w:b/>
          <w:kern w:val="0"/>
          <w:sz w:val="24"/>
          <w:szCs w:val="24"/>
        </w:rPr>
        <w:t>日电</w:t>
      </w:r>
      <w:r w:rsidRPr="00EB0A98">
        <w:rPr>
          <w:rFonts w:ascii="Times New Roman" w:eastAsia="宋体" w:hAnsi="Times New Roman" w:cs="宋体" w:hint="eastAsia"/>
          <w:b/>
          <w:kern w:val="0"/>
          <w:sz w:val="24"/>
          <w:szCs w:val="24"/>
        </w:rPr>
        <w:t> </w:t>
      </w:r>
      <w:r w:rsidRPr="00EB0A98">
        <w:rPr>
          <w:rFonts w:ascii="Times New Roman" w:eastAsia="宋体" w:hAnsi="Times New Roman" w:cs="宋体" w:hint="eastAsia"/>
          <w:b/>
          <w:kern w:val="0"/>
          <w:sz w:val="24"/>
          <w:szCs w:val="24"/>
        </w:rPr>
        <w:t>）</w:t>
      </w:r>
    </w:p>
    <w:p w:rsidR="00493091" w:rsidRPr="002B3405" w:rsidRDefault="00493091" w:rsidP="00493091">
      <w:pPr>
        <w:widowControl/>
        <w:spacing w:line="460" w:lineRule="exact"/>
        <w:ind w:firstLineChars="200" w:firstLine="480"/>
        <w:jc w:val="right"/>
        <w:rPr>
          <w:rFonts w:ascii="Times New Roman" w:eastAsia="宋体" w:hAnsi="Times New Roman" w:cs="宋体"/>
          <w:kern w:val="0"/>
          <w:sz w:val="24"/>
          <w:szCs w:val="24"/>
        </w:rPr>
      </w:pPr>
      <w:r w:rsidRPr="00EB0A98">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2019</w:t>
      </w:r>
      <w:r w:rsidRPr="00EB0A98">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05</w:t>
      </w:r>
      <w:r w:rsidRPr="00EB0A98">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01</w:t>
      </w:r>
      <w:r w:rsidRPr="00EB0A98">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02</w:t>
      </w:r>
      <w:r w:rsidRPr="00EB0A98">
        <w:rPr>
          <w:rFonts w:ascii="Times New Roman" w:eastAsia="宋体" w:hAnsi="Times New Roman" w:cs="宋体" w:hint="eastAsia"/>
          <w:kern w:val="0"/>
          <w:sz w:val="24"/>
          <w:szCs w:val="24"/>
        </w:rPr>
        <w:t xml:space="preserve"> </w:t>
      </w:r>
      <w:r w:rsidRPr="00EB0A98">
        <w:rPr>
          <w:rFonts w:ascii="Times New Roman" w:eastAsia="宋体" w:hAnsi="Times New Roman" w:cs="宋体" w:hint="eastAsia"/>
          <w:kern w:val="0"/>
          <w:sz w:val="24"/>
          <w:szCs w:val="24"/>
        </w:rPr>
        <w:t>版）</w:t>
      </w: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P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493091" w:rsidRDefault="00493091" w:rsidP="00147425">
      <w:pPr>
        <w:widowControl/>
        <w:jc w:val="center"/>
        <w:rPr>
          <w:rFonts w:ascii="华文仿宋" w:eastAsia="华文仿宋" w:hAnsi="华文仿宋" w:cs="Arial" w:hint="eastAsia"/>
          <w:kern w:val="0"/>
          <w:sz w:val="30"/>
          <w:szCs w:val="30"/>
        </w:rPr>
      </w:pPr>
    </w:p>
    <w:p w:rsidR="00147425" w:rsidRPr="00B02BFF" w:rsidRDefault="00147425" w:rsidP="00147425">
      <w:pPr>
        <w:widowControl/>
        <w:jc w:val="center"/>
        <w:rPr>
          <w:rFonts w:ascii="华文仿宋" w:eastAsia="华文仿宋" w:hAnsi="华文仿宋" w:cs="Arial"/>
          <w:kern w:val="0"/>
          <w:sz w:val="30"/>
          <w:szCs w:val="30"/>
        </w:rPr>
      </w:pPr>
      <w:r w:rsidRPr="00B02BFF">
        <w:rPr>
          <w:rFonts w:ascii="华文仿宋" w:eastAsia="华文仿宋" w:hAnsi="华文仿宋" w:cs="Arial"/>
          <w:kern w:val="0"/>
          <w:sz w:val="30"/>
          <w:szCs w:val="30"/>
        </w:rPr>
        <w:lastRenderedPageBreak/>
        <w:t>习近平主持召开中央财经委员会第四次会议强调</w:t>
      </w:r>
    </w:p>
    <w:p w:rsidR="00147425" w:rsidRPr="00B02BFF" w:rsidRDefault="00147425" w:rsidP="00147425">
      <w:pPr>
        <w:widowControl/>
        <w:spacing w:line="400" w:lineRule="atLeast"/>
        <w:jc w:val="center"/>
        <w:outlineLvl w:val="1"/>
        <w:rPr>
          <w:rFonts w:ascii="Times New Roman" w:eastAsia="黑体" w:hAnsi="Times New Roman" w:cs="Arial"/>
          <w:kern w:val="0"/>
          <w:sz w:val="36"/>
          <w:szCs w:val="36"/>
        </w:rPr>
      </w:pPr>
      <w:r w:rsidRPr="00B02BFF">
        <w:rPr>
          <w:rFonts w:ascii="Times New Roman" w:eastAsia="黑体" w:hAnsi="Times New Roman" w:cs="Arial" w:hint="eastAsia"/>
          <w:kern w:val="0"/>
          <w:sz w:val="36"/>
          <w:szCs w:val="36"/>
        </w:rPr>
        <w:t>聚焦全面建成小康社会的短板弱项实施精准攻坚</w:t>
      </w:r>
      <w:r w:rsidRPr="00B02BFF">
        <w:rPr>
          <w:rFonts w:ascii="Times New Roman" w:eastAsia="黑体" w:hAnsi="Times New Roman" w:cs="Arial" w:hint="eastAsia"/>
          <w:kern w:val="0"/>
          <w:sz w:val="36"/>
          <w:szCs w:val="36"/>
        </w:rPr>
        <w:br/>
      </w:r>
      <w:r w:rsidRPr="00B02BFF">
        <w:rPr>
          <w:rFonts w:ascii="Times New Roman" w:eastAsia="黑体" w:hAnsi="Times New Roman" w:cs="Arial" w:hint="eastAsia"/>
          <w:kern w:val="0"/>
          <w:sz w:val="36"/>
          <w:szCs w:val="36"/>
        </w:rPr>
        <w:t>勇于破题善于解题落实好中央经济工作会议精神</w:t>
      </w:r>
    </w:p>
    <w:p w:rsidR="00147425" w:rsidRDefault="00147425" w:rsidP="00147425">
      <w:pPr>
        <w:widowControl/>
        <w:jc w:val="center"/>
        <w:rPr>
          <w:rFonts w:ascii="华文仿宋" w:eastAsia="华文仿宋" w:hAnsi="华文仿宋" w:cs="Arial"/>
          <w:kern w:val="0"/>
          <w:sz w:val="30"/>
          <w:szCs w:val="30"/>
        </w:rPr>
      </w:pPr>
      <w:r w:rsidRPr="00B02BFF">
        <w:rPr>
          <w:rFonts w:ascii="华文仿宋" w:eastAsia="华文仿宋" w:hAnsi="华文仿宋" w:cs="Arial"/>
          <w:kern w:val="0"/>
          <w:sz w:val="30"/>
          <w:szCs w:val="30"/>
        </w:rPr>
        <w:t>李克强汪洋王沪宁韩正参加</w:t>
      </w:r>
    </w:p>
    <w:p w:rsidR="00147425" w:rsidRDefault="00147425" w:rsidP="00147425">
      <w:pPr>
        <w:widowControl/>
        <w:spacing w:line="460" w:lineRule="exact"/>
        <w:ind w:firstLineChars="200" w:firstLine="600"/>
        <w:jc w:val="left"/>
        <w:rPr>
          <w:rFonts w:ascii="华文仿宋" w:eastAsia="华文仿宋" w:hAnsi="华文仿宋" w:cs="Arial"/>
          <w:kern w:val="0"/>
          <w:sz w:val="30"/>
          <w:szCs w:val="30"/>
        </w:rPr>
      </w:pPr>
    </w:p>
    <w:p w:rsidR="00147425" w:rsidRPr="00B02BFF" w:rsidRDefault="00147425" w:rsidP="00147425">
      <w:pPr>
        <w:widowControl/>
        <w:spacing w:line="460" w:lineRule="exact"/>
        <w:ind w:firstLineChars="200" w:firstLine="480"/>
        <w:jc w:val="left"/>
        <w:rPr>
          <w:rFonts w:asciiTheme="minorEastAsia" w:hAnsiTheme="minorEastAsia" w:cs="宋体"/>
          <w:kern w:val="0"/>
          <w:sz w:val="24"/>
          <w:szCs w:val="24"/>
        </w:rPr>
      </w:pPr>
      <w:r w:rsidRPr="00B02BFF">
        <w:rPr>
          <w:rFonts w:asciiTheme="minorEastAsia" w:hAnsiTheme="minorEastAsia" w:cs="宋体"/>
          <w:kern w:val="0"/>
          <w:sz w:val="24"/>
          <w:szCs w:val="24"/>
        </w:rPr>
        <w:t>中共中央总书记、国家主席、中央军委主席、中央财经委员会主任习近平4月22日上午主持召开中央财经委员会第四次会议，研究全面建成小康社会补短板问题和中央经济工作会议精神落实情况。习近平在会上发表重要讲话强调，全面建成小康社会取得决定性进展，要正确认识面临的短板问题，聚焦短板弱项，实施精准攻坚。要勇于破题、善于解题，抓好中央经济工作会议精神的贯彻落实。</w:t>
      </w:r>
    </w:p>
    <w:p w:rsidR="00147425" w:rsidRPr="00B02BFF" w:rsidRDefault="00147425" w:rsidP="00147425">
      <w:pPr>
        <w:widowControl/>
        <w:spacing w:line="460" w:lineRule="exact"/>
        <w:ind w:firstLineChars="200" w:firstLine="480"/>
        <w:jc w:val="left"/>
        <w:rPr>
          <w:rFonts w:asciiTheme="minorEastAsia" w:hAnsiTheme="minorEastAsia" w:cs="宋体"/>
          <w:kern w:val="0"/>
          <w:sz w:val="24"/>
          <w:szCs w:val="24"/>
        </w:rPr>
      </w:pPr>
      <w:r w:rsidRPr="00B02BFF">
        <w:rPr>
          <w:rFonts w:asciiTheme="minorEastAsia" w:hAnsiTheme="minorEastAsia" w:cs="宋体"/>
          <w:kern w:val="0"/>
          <w:sz w:val="24"/>
          <w:szCs w:val="24"/>
        </w:rPr>
        <w:t>中共中央政治局常委、国务院总理、中央财经委员会副主任李克强，中共中央政治局常委、中央书记处书记、中央财经委员会委员王沪宁，中共中央政治局常委、国务院副总理、中央财经委员会委员韩正出席会议。中共中央政治局常委、全国政协主席汪洋参加会议。</w:t>
      </w:r>
    </w:p>
    <w:p w:rsidR="00147425" w:rsidRPr="00B02BFF" w:rsidRDefault="00147425" w:rsidP="00147425">
      <w:pPr>
        <w:widowControl/>
        <w:spacing w:line="460" w:lineRule="exact"/>
        <w:ind w:firstLineChars="200" w:firstLine="480"/>
        <w:jc w:val="left"/>
        <w:rPr>
          <w:rFonts w:asciiTheme="minorEastAsia" w:hAnsiTheme="minorEastAsia" w:cs="宋体"/>
          <w:kern w:val="0"/>
          <w:sz w:val="24"/>
          <w:szCs w:val="24"/>
        </w:rPr>
      </w:pPr>
      <w:r w:rsidRPr="00B02BFF">
        <w:rPr>
          <w:rFonts w:asciiTheme="minorEastAsia" w:hAnsiTheme="minorEastAsia" w:cs="宋体"/>
          <w:kern w:val="0"/>
          <w:sz w:val="24"/>
          <w:szCs w:val="24"/>
        </w:rPr>
        <w:t>会议听取了国家发展改革委、国家统计局、生态环境部、国务院扶贫办、中央农办和农业农村部关于全面建成小康社会补短板问题的汇报，听取了国家发展改革委、工业和信息化部、财政部、中国人民银行等部门关于中央经济工作会议精神落实情况的汇报。</w:t>
      </w:r>
    </w:p>
    <w:p w:rsidR="00147425" w:rsidRPr="00B02BFF" w:rsidRDefault="00147425" w:rsidP="00147425">
      <w:pPr>
        <w:widowControl/>
        <w:spacing w:line="460" w:lineRule="exact"/>
        <w:ind w:firstLineChars="200" w:firstLine="480"/>
        <w:jc w:val="left"/>
        <w:rPr>
          <w:rFonts w:asciiTheme="minorEastAsia" w:hAnsiTheme="minorEastAsia" w:cs="宋体"/>
          <w:kern w:val="0"/>
          <w:sz w:val="24"/>
          <w:szCs w:val="24"/>
        </w:rPr>
      </w:pPr>
      <w:r w:rsidRPr="00B02BFF">
        <w:rPr>
          <w:rFonts w:asciiTheme="minorEastAsia" w:hAnsiTheme="minorEastAsia" w:cs="宋体"/>
          <w:kern w:val="0"/>
          <w:sz w:val="24"/>
          <w:szCs w:val="24"/>
        </w:rPr>
        <w:t>会议指出，党的十八大以来，我们党把人民对美好生活的向往作为奋斗目标，攻坚克难，砥砺前行，全面建成小康社会取得历史性成就。自改革开放之初党中央提出小康社会的战略构想以来，经过几代人接续奋斗，总体而言，我国已经基本实现全面建成小康社会目标。目前，全面建成小康社会也有一些短板，必须加快补上。工作中，要把握好整体目标和个体目标的关系，把握好绝对标准和相对标准的关系，把握好定量分析和定性判断的关系。要在科学评估</w:t>
      </w:r>
      <w:r w:rsidRPr="00B02BFF">
        <w:rPr>
          <w:rFonts w:asciiTheme="minorEastAsia" w:hAnsiTheme="minorEastAsia" w:cs="宋体"/>
          <w:kern w:val="0"/>
          <w:sz w:val="24"/>
          <w:szCs w:val="24"/>
        </w:rPr>
        <w:lastRenderedPageBreak/>
        <w:t>进展状况的基础上，对全面建成小康社会存在的突出短板和必须完成的硬任务进行认真梳理，主要是老弱病残贫困人口、深度贫困地区等方面短板明显，要切实加大工作力度。</w:t>
      </w:r>
    </w:p>
    <w:p w:rsidR="00147425" w:rsidRPr="00B02BFF" w:rsidRDefault="00147425" w:rsidP="00147425">
      <w:pPr>
        <w:widowControl/>
        <w:spacing w:line="460" w:lineRule="exact"/>
        <w:ind w:firstLineChars="200" w:firstLine="480"/>
        <w:jc w:val="left"/>
        <w:rPr>
          <w:rFonts w:asciiTheme="minorEastAsia" w:hAnsiTheme="minorEastAsia" w:cs="宋体"/>
          <w:kern w:val="0"/>
          <w:sz w:val="24"/>
          <w:szCs w:val="24"/>
        </w:rPr>
      </w:pPr>
      <w:r w:rsidRPr="00B02BFF">
        <w:rPr>
          <w:rFonts w:asciiTheme="minorEastAsia" w:hAnsiTheme="minorEastAsia" w:cs="宋体"/>
          <w:kern w:val="0"/>
          <w:sz w:val="24"/>
          <w:szCs w:val="24"/>
        </w:rPr>
        <w:t>会议强调，现在距全面建成小康社会收官还有不到两年时间，要集中优势兵力打歼灭战。要全面完成脱贫攻坚任务，把扶贫工作重心向深度贫困地区聚焦，在普遍实现“两不愁”的基础上，重点攻克“三保障”面临的最后堡垒。要解决好重点地区环境污染突出问题，打好污染防治攻坚战，实现到2020年的阶段性目标。要加快民生领域工作推进，加大对义务教育、基本医疗、住房和饮水安全、育幼养老等方面投入，解决好部分群众急迫的现实问题。要健全社保兜底机制，完善最低生活保障制度，实现应保尽保，确保兜住基本生活底线。各级党委和政府要认真履行主体责任，各级领导干部要咬定目标、真抓实干，团结带领广大人民群众不懈奋斗。各地发展水平有差异，全面建成小康社会收官阶段的工作也应各有侧重。我们既要为全面建成小康社会跑好“最后一公里”，又要乘势而上开启全面建设社会主义现代化国家新征程，实现“两个一百年”奋斗目标有机衔接。</w:t>
      </w:r>
    </w:p>
    <w:p w:rsidR="00147425" w:rsidRPr="00B02BFF" w:rsidRDefault="00147425" w:rsidP="00147425">
      <w:pPr>
        <w:widowControl/>
        <w:spacing w:line="460" w:lineRule="exact"/>
        <w:ind w:firstLineChars="200" w:firstLine="480"/>
        <w:jc w:val="left"/>
        <w:rPr>
          <w:rFonts w:asciiTheme="minorEastAsia" w:hAnsiTheme="minorEastAsia" w:cs="宋体"/>
          <w:kern w:val="0"/>
          <w:sz w:val="24"/>
          <w:szCs w:val="24"/>
        </w:rPr>
      </w:pPr>
      <w:r w:rsidRPr="00B02BFF">
        <w:rPr>
          <w:rFonts w:asciiTheme="minorEastAsia" w:hAnsiTheme="minorEastAsia" w:cs="宋体"/>
          <w:kern w:val="0"/>
          <w:sz w:val="24"/>
          <w:szCs w:val="24"/>
        </w:rPr>
        <w:t>会议指出，一年一度的中央经济工作会议是党中央领导经济工作的重要方式。贯彻落实中央经济工作会议精神，既是做好经济工作的要求，也是重大政治责任。各地区各部门在贯彻落实会议精神上做了大量工作，总的效果是好的。对会议提出的一些重大思路、举措要进行细化，突出抓好重点工作落实。要深化供给侧结构性改革，巩固“三去一降一补”成果，增强微观主体活力，提升产业链水平，畅通国民经济循环。要强化宏观政策逆周期调节，财政政策要加力提效，减税降费要尽快落实到位，货币政策要松紧适度，根据经济增长和价格形势变化及时预调微调，加大对实体经济的金融支持。要打好三大攻坚战，按照既定部署，</w:t>
      </w:r>
      <w:proofErr w:type="gramStart"/>
      <w:r w:rsidRPr="00B02BFF">
        <w:rPr>
          <w:rFonts w:asciiTheme="minorEastAsia" w:hAnsiTheme="minorEastAsia" w:cs="宋体"/>
          <w:kern w:val="0"/>
          <w:sz w:val="24"/>
          <w:szCs w:val="24"/>
        </w:rPr>
        <w:t>尽锐出战</w:t>
      </w:r>
      <w:proofErr w:type="gramEnd"/>
      <w:r w:rsidRPr="00B02BFF">
        <w:rPr>
          <w:rFonts w:asciiTheme="minorEastAsia" w:hAnsiTheme="minorEastAsia" w:cs="宋体"/>
          <w:kern w:val="0"/>
          <w:sz w:val="24"/>
          <w:szCs w:val="24"/>
        </w:rPr>
        <w:t>，确保取得重要进展。要推动改革开放取得新的重大成果，善用高水平开放倒</w:t>
      </w:r>
      <w:proofErr w:type="gramStart"/>
      <w:r w:rsidRPr="00B02BFF">
        <w:rPr>
          <w:rFonts w:asciiTheme="minorEastAsia" w:hAnsiTheme="minorEastAsia" w:cs="宋体"/>
          <w:kern w:val="0"/>
          <w:sz w:val="24"/>
          <w:szCs w:val="24"/>
        </w:rPr>
        <w:t>逼深化</w:t>
      </w:r>
      <w:proofErr w:type="gramEnd"/>
      <w:r w:rsidRPr="00B02BFF">
        <w:rPr>
          <w:rFonts w:asciiTheme="minorEastAsia" w:hAnsiTheme="minorEastAsia" w:cs="宋体"/>
          <w:kern w:val="0"/>
          <w:sz w:val="24"/>
          <w:szCs w:val="24"/>
        </w:rPr>
        <w:t>改革，提升市场化法治化营商环境。要抓住用好新机遇，加快经济结构优化升级，提升科技创新能力，深化改革开放，加快绿色发展，参与全球经济治理体系变革，更多在推动高质量发展上下功夫。</w:t>
      </w:r>
    </w:p>
    <w:p w:rsidR="00147425" w:rsidRPr="00B02BFF" w:rsidRDefault="00147425" w:rsidP="00147425">
      <w:pPr>
        <w:widowControl/>
        <w:spacing w:line="460" w:lineRule="exact"/>
        <w:ind w:firstLineChars="200" w:firstLine="480"/>
        <w:jc w:val="left"/>
        <w:rPr>
          <w:rFonts w:asciiTheme="minorEastAsia" w:hAnsiTheme="minorEastAsia" w:cs="宋体"/>
          <w:kern w:val="0"/>
          <w:sz w:val="24"/>
          <w:szCs w:val="24"/>
        </w:rPr>
      </w:pPr>
      <w:r w:rsidRPr="00B02BFF">
        <w:rPr>
          <w:rFonts w:asciiTheme="minorEastAsia" w:hAnsiTheme="minorEastAsia" w:cs="宋体"/>
          <w:kern w:val="0"/>
          <w:sz w:val="24"/>
          <w:szCs w:val="24"/>
        </w:rPr>
        <w:lastRenderedPageBreak/>
        <w:t>会议强调，学习领会中央经济工作会议精神是贯彻落实的前提，要入脑入心，领悟精神实质。要建立健全任务分工、汇报协调、督促检查等相关工作机制。各地区各部门要根据会议精神和自身职责及时主动开展工作，善于把党中央精神同本地区本领域的实际有机结合起来，把党中央要求具体化。要坚决破除形式主义、官僚主义，防止口号喊得震天响，落实起来轻飘飘；防止弄虚作假、投机取巧。</w:t>
      </w:r>
    </w:p>
    <w:p w:rsidR="00147425" w:rsidRPr="00B02BFF" w:rsidRDefault="00147425" w:rsidP="00147425">
      <w:pPr>
        <w:widowControl/>
        <w:spacing w:line="460" w:lineRule="exact"/>
        <w:ind w:firstLineChars="200" w:firstLine="480"/>
        <w:jc w:val="left"/>
        <w:rPr>
          <w:rFonts w:asciiTheme="minorEastAsia" w:hAnsiTheme="minorEastAsia" w:cs="宋体"/>
          <w:kern w:val="0"/>
          <w:sz w:val="24"/>
          <w:szCs w:val="24"/>
        </w:rPr>
      </w:pPr>
      <w:r w:rsidRPr="00B02BFF">
        <w:rPr>
          <w:rFonts w:asciiTheme="minorEastAsia" w:hAnsiTheme="minorEastAsia" w:cs="宋体"/>
          <w:kern w:val="0"/>
          <w:sz w:val="24"/>
          <w:szCs w:val="24"/>
        </w:rPr>
        <w:t>中央财经委员会委员出席会议，中央和国家机关有关部门负责同志列席会议。</w:t>
      </w:r>
    </w:p>
    <w:p w:rsidR="00147425" w:rsidRDefault="00147425" w:rsidP="00147425">
      <w:pPr>
        <w:widowControl/>
        <w:spacing w:before="73" w:after="73" w:line="456" w:lineRule="auto"/>
        <w:jc w:val="left"/>
        <w:rPr>
          <w:rFonts w:ascii="ˎ̥" w:eastAsia="宋体" w:hAnsi="ˎ̥" w:cs="宋体" w:hint="eastAsia"/>
          <w:kern w:val="0"/>
          <w:sz w:val="10"/>
          <w:szCs w:val="10"/>
        </w:rPr>
      </w:pPr>
    </w:p>
    <w:p w:rsidR="00147425" w:rsidRPr="00EB0A98" w:rsidRDefault="00147425" w:rsidP="00147425">
      <w:pPr>
        <w:widowControl/>
        <w:spacing w:line="460" w:lineRule="exact"/>
        <w:ind w:firstLineChars="200" w:firstLine="482"/>
        <w:jc w:val="right"/>
        <w:rPr>
          <w:rFonts w:ascii="Times New Roman" w:eastAsia="宋体" w:hAnsi="Times New Roman" w:cs="宋体"/>
          <w:b/>
          <w:kern w:val="0"/>
          <w:sz w:val="24"/>
          <w:szCs w:val="24"/>
        </w:rPr>
      </w:pPr>
      <w:r w:rsidRPr="00EB0A98">
        <w:rPr>
          <w:rFonts w:ascii="Times New Roman" w:eastAsia="宋体" w:hAnsi="Times New Roman" w:cs="宋体" w:hint="eastAsia"/>
          <w:b/>
          <w:kern w:val="0"/>
          <w:sz w:val="24"/>
          <w:szCs w:val="24"/>
        </w:rPr>
        <w:t>（</w:t>
      </w:r>
      <w:r>
        <w:rPr>
          <w:rFonts w:ascii="Times New Roman" w:eastAsia="宋体" w:hAnsi="Times New Roman" w:cs="宋体" w:hint="eastAsia"/>
          <w:b/>
          <w:kern w:val="0"/>
          <w:sz w:val="24"/>
          <w:szCs w:val="24"/>
        </w:rPr>
        <w:t>新华社</w:t>
      </w:r>
      <w:r w:rsidRPr="00EB0A98">
        <w:rPr>
          <w:rFonts w:ascii="Times New Roman" w:eastAsia="宋体" w:hAnsi="Times New Roman" w:cs="宋体" w:hint="eastAsia"/>
          <w:b/>
          <w:kern w:val="0"/>
          <w:sz w:val="24"/>
          <w:szCs w:val="24"/>
        </w:rPr>
        <w:t>北京</w:t>
      </w:r>
      <w:r>
        <w:rPr>
          <w:rFonts w:ascii="Times New Roman" w:eastAsia="宋体" w:hAnsi="Times New Roman" w:cs="宋体" w:hint="eastAsia"/>
          <w:b/>
          <w:kern w:val="0"/>
          <w:sz w:val="24"/>
          <w:szCs w:val="24"/>
        </w:rPr>
        <w:t>4</w:t>
      </w:r>
      <w:r w:rsidRPr="00EB0A98">
        <w:rPr>
          <w:rFonts w:ascii="Times New Roman" w:eastAsia="宋体" w:hAnsi="Times New Roman" w:cs="宋体" w:hint="eastAsia"/>
          <w:b/>
          <w:kern w:val="0"/>
          <w:sz w:val="24"/>
          <w:szCs w:val="24"/>
        </w:rPr>
        <w:t>月</w:t>
      </w:r>
      <w:r>
        <w:rPr>
          <w:rFonts w:ascii="Times New Roman" w:eastAsia="宋体" w:hAnsi="Times New Roman" w:cs="宋体" w:hint="eastAsia"/>
          <w:b/>
          <w:kern w:val="0"/>
          <w:sz w:val="24"/>
          <w:szCs w:val="24"/>
        </w:rPr>
        <w:t>22</w:t>
      </w:r>
      <w:r w:rsidRPr="00EB0A98">
        <w:rPr>
          <w:rFonts w:ascii="Times New Roman" w:eastAsia="宋体" w:hAnsi="Times New Roman" w:cs="宋体" w:hint="eastAsia"/>
          <w:b/>
          <w:kern w:val="0"/>
          <w:sz w:val="24"/>
          <w:szCs w:val="24"/>
        </w:rPr>
        <w:t>日电</w:t>
      </w:r>
      <w:r w:rsidRPr="00EB0A98">
        <w:rPr>
          <w:rFonts w:ascii="Times New Roman" w:eastAsia="宋体" w:hAnsi="Times New Roman" w:cs="宋体" w:hint="eastAsia"/>
          <w:b/>
          <w:kern w:val="0"/>
          <w:sz w:val="24"/>
          <w:szCs w:val="24"/>
        </w:rPr>
        <w:t> </w:t>
      </w:r>
      <w:r w:rsidRPr="00EB0A98">
        <w:rPr>
          <w:rFonts w:ascii="Times New Roman" w:eastAsia="宋体" w:hAnsi="Times New Roman" w:cs="宋体" w:hint="eastAsia"/>
          <w:b/>
          <w:kern w:val="0"/>
          <w:sz w:val="24"/>
          <w:szCs w:val="24"/>
        </w:rPr>
        <w:t>）</w:t>
      </w:r>
    </w:p>
    <w:p w:rsidR="00147425" w:rsidRPr="002B3405" w:rsidRDefault="00147425" w:rsidP="00147425">
      <w:pPr>
        <w:widowControl/>
        <w:spacing w:line="460" w:lineRule="exact"/>
        <w:ind w:firstLineChars="200" w:firstLine="480"/>
        <w:jc w:val="right"/>
        <w:rPr>
          <w:rFonts w:ascii="Times New Roman" w:eastAsia="宋体" w:hAnsi="Times New Roman" w:cs="宋体"/>
          <w:kern w:val="0"/>
          <w:sz w:val="24"/>
          <w:szCs w:val="24"/>
        </w:rPr>
      </w:pPr>
      <w:r w:rsidRPr="00EB0A98">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2019</w:t>
      </w:r>
      <w:r w:rsidRPr="00EB0A98">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04</w:t>
      </w:r>
      <w:r w:rsidRPr="00EB0A98">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23</w:t>
      </w:r>
      <w:r w:rsidRPr="00EB0A98">
        <w:rPr>
          <w:rFonts w:ascii="Times New Roman" w:eastAsia="宋体" w:hAnsi="Times New Roman" w:cs="宋体" w:hint="eastAsia"/>
          <w:kern w:val="0"/>
          <w:sz w:val="24"/>
          <w:szCs w:val="24"/>
        </w:rPr>
        <w:t>日</w:t>
      </w:r>
      <w:r w:rsidRPr="00EB0A98">
        <w:rPr>
          <w:rFonts w:ascii="Times New Roman" w:eastAsia="宋体" w:hAnsi="Times New Roman" w:cs="宋体" w:hint="eastAsia"/>
          <w:kern w:val="0"/>
          <w:sz w:val="24"/>
          <w:szCs w:val="24"/>
        </w:rPr>
        <w:t xml:space="preserve">  01 </w:t>
      </w:r>
      <w:r w:rsidRPr="00EB0A98">
        <w:rPr>
          <w:rFonts w:ascii="Times New Roman" w:eastAsia="宋体" w:hAnsi="Times New Roman" w:cs="宋体" w:hint="eastAsia"/>
          <w:kern w:val="0"/>
          <w:sz w:val="24"/>
          <w:szCs w:val="24"/>
        </w:rPr>
        <w:t>版）</w:t>
      </w:r>
    </w:p>
    <w:p w:rsidR="00147425" w:rsidRP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147425">
      <w:pPr>
        <w:widowControl/>
        <w:jc w:val="center"/>
        <w:outlineLvl w:val="1"/>
        <w:rPr>
          <w:rFonts w:ascii="Times New Roman" w:eastAsia="黑体" w:hAnsi="Times New Roman" w:cs="Arial"/>
          <w:kern w:val="0"/>
          <w:sz w:val="36"/>
          <w:szCs w:val="36"/>
        </w:rPr>
      </w:pPr>
      <w:r w:rsidRPr="006000AB">
        <w:rPr>
          <w:rFonts w:ascii="Times New Roman" w:eastAsia="黑体" w:hAnsi="Times New Roman" w:cs="Arial" w:hint="eastAsia"/>
          <w:kern w:val="0"/>
          <w:sz w:val="36"/>
          <w:szCs w:val="36"/>
        </w:rPr>
        <w:lastRenderedPageBreak/>
        <w:t>中国共产党党组工作条例</w:t>
      </w:r>
    </w:p>
    <w:p w:rsidR="00147425" w:rsidRPr="006000AB" w:rsidRDefault="00147425" w:rsidP="00147425">
      <w:pPr>
        <w:widowControl/>
        <w:jc w:val="center"/>
        <w:outlineLvl w:val="1"/>
        <w:rPr>
          <w:rFonts w:ascii="Times New Roman" w:eastAsia="黑体" w:hAnsi="Times New Roman" w:cs="Arial"/>
          <w:kern w:val="0"/>
          <w:sz w:val="36"/>
          <w:szCs w:val="36"/>
        </w:rPr>
      </w:pPr>
    </w:p>
    <w:p w:rsidR="00147425" w:rsidRPr="006760C0"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6760C0">
        <w:rPr>
          <w:rFonts w:ascii="黑体" w:eastAsia="黑体" w:hAnsi="黑体" w:cs="宋体"/>
          <w:kern w:val="0"/>
          <w:sz w:val="28"/>
          <w:szCs w:val="28"/>
        </w:rPr>
        <w:t>第一章 总 则</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第一条 为了进一步规范和改进党组工作，坚持和加强党的全面领导，提高党的长期执政能力和领导水平，更好发挥党总揽全局、协调各方的领导核心作用，根据《中国共产党章程》，制定本条例。</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第二条 党组是党在中央和地方国家机关、人民团体、经济组织、文化组织和其他非党组织的领导机关中设立的领导机构，在本单位发挥领导作用，是党对非党组织实施领导的重要组织形式。</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第三条 党组工作必须坚持以马克思列宁主义、毛泽东思想、邓小平理论、“三个代表”重要思想、科学发展观、习近平新时代中国特色社会主义思想为指导，坚决维护习近平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第四条 党组工作应当遵循以下原则：</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（二）坚持全面从严治党，担当管党治党主体责任，贯彻新时代党的建设总要求，贯彻新时代党的组织路线，推动全面从严治党向纵深发展；</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（三）坚持民主集中制，确保党组活力和坚强有力，推动形成良好政治局面；</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（四）坚持依据党章党规开展工作，在宪法法律范围内活动；</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lastRenderedPageBreak/>
        <w:t>（五）坚持正确领导方式，实现党组发挥领导作用与本单位领导班子依法依章程履行职责相统一。</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第五条 党中央和地方各级党委加强对党组工作的领导。党组必须服从批准其设立的党组织领导。</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党委组织部门负责党组设立审核、日常管理等方面的具体工作，纪检监察机关、党的机关工委和其他工作机关根据职责做好相关工作。</w:t>
      </w:r>
    </w:p>
    <w:p w:rsidR="00147425" w:rsidRPr="006760C0"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6760C0">
        <w:rPr>
          <w:rFonts w:ascii="黑体" w:eastAsia="黑体" w:hAnsi="黑体" w:cs="宋体"/>
          <w:kern w:val="0"/>
          <w:sz w:val="28"/>
          <w:szCs w:val="28"/>
        </w:rPr>
        <w:t>第二章 设 立</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第六条 中央和地方国家机关、人民团体、经济组织、文化组织和其他非党组织的领导机关中，有党员领导成员3人以上的，经批准可以设立党组。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第七条 下列单位一般应当设立党组：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（一）县级以上人大常委会、政府、政协、法院、检察院；</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（二）县级以上政府工作部门、派出机关（街道办事处除外）、直属事业单位；</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（三）县级以上工会、妇联等人民团体；</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（四）</w:t>
      </w:r>
      <w:proofErr w:type="gramStart"/>
      <w:r w:rsidRPr="006000AB">
        <w:rPr>
          <w:rFonts w:asciiTheme="minorEastAsia" w:hAnsiTheme="minorEastAsia" w:cs="宋体"/>
          <w:kern w:val="0"/>
          <w:sz w:val="24"/>
          <w:szCs w:val="24"/>
        </w:rPr>
        <w:t>中管企业</w:t>
      </w:r>
      <w:proofErr w:type="gramEnd"/>
      <w:r w:rsidRPr="006000AB">
        <w:rPr>
          <w:rFonts w:asciiTheme="minorEastAsia" w:hAnsiTheme="minorEastAsia" w:cs="宋体"/>
          <w:kern w:val="0"/>
          <w:sz w:val="24"/>
          <w:szCs w:val="24"/>
        </w:rPr>
        <w:t>；</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（五）县级以上政府设立的有关管委会的工作部门；</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（六）其他有必要设立党组的单位。</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第八条 下列单位经党中央批准，可以设立党组：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（一）全国性的重要文化组织、社会组织；</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（二）其他需要设立党组的单位。</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第九条 下列单位一般不设立党组：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（一）领导机关中的党员领导成员不足3人的；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（二）与党的机关合并设立或者合署办公的；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（三）由党的机关代管或者管理等并纳入党的机关序列的；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（四）县级以上政府直属事业单位以外的其他事业单位；</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（五）共青团组织；</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lastRenderedPageBreak/>
        <w:t>（六）</w:t>
      </w:r>
      <w:proofErr w:type="gramStart"/>
      <w:r w:rsidRPr="006000AB">
        <w:rPr>
          <w:rFonts w:asciiTheme="minorEastAsia" w:hAnsiTheme="minorEastAsia" w:cs="宋体"/>
          <w:kern w:val="0"/>
          <w:sz w:val="24"/>
          <w:szCs w:val="24"/>
        </w:rPr>
        <w:t>中管企业</w:t>
      </w:r>
      <w:proofErr w:type="gramEnd"/>
      <w:r w:rsidRPr="006000AB">
        <w:rPr>
          <w:rFonts w:asciiTheme="minorEastAsia" w:hAnsiTheme="minorEastAsia" w:cs="宋体"/>
          <w:kern w:val="0"/>
          <w:sz w:val="24"/>
          <w:szCs w:val="24"/>
        </w:rPr>
        <w:t>的下属企业，地方国有企业；</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（七）地方文化组织、社会组织。</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第十条 市级以上人大常委会、政府、政协，应当设立机关党组。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县级人大常委会、政府、政协根据工作需要，可以设立机关党组。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人大常委会、政府、政协设立机关党组的，其办公厅（室）不再设立党组。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第十一条 下列单位经批准，可以设立分党组：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（一）国务院有关部门的派出机构；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（二）具有行业、系统管理需要的国务院有关直属事业单位、中央一级有关人民团体的下属单位；</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（三）省级以上人大、政协的专门委员会；</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（四）市级以上法院、检察院的派出机构。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设立分党组的单位，其下属单位不再设立分党组。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第十二条 党组的设立，应当由党中央或者本级地方党委审批。有关管委会的工作部门设立党组，由本级党委授权管委会党工委审批。党组不得审批设立党组。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分党组的设立，由党组报本级党委组织部门审批。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新成立的有关单位符合设立党组条件的，党中央或者本级地方党委可以根据需要</w:t>
      </w:r>
      <w:proofErr w:type="gramStart"/>
      <w:r w:rsidRPr="006000AB">
        <w:rPr>
          <w:rFonts w:asciiTheme="minorEastAsia" w:hAnsiTheme="minorEastAsia" w:cs="宋体"/>
          <w:kern w:val="0"/>
          <w:sz w:val="24"/>
          <w:szCs w:val="24"/>
        </w:rPr>
        <w:t>作出</w:t>
      </w:r>
      <w:proofErr w:type="gramEnd"/>
      <w:r w:rsidRPr="006000AB">
        <w:rPr>
          <w:rFonts w:asciiTheme="minorEastAsia" w:hAnsiTheme="minorEastAsia" w:cs="宋体"/>
          <w:kern w:val="0"/>
          <w:sz w:val="24"/>
          <w:szCs w:val="24"/>
        </w:rPr>
        <w:t>设立党组的决定，也可以由需要设立党组的单位或者其上级主管部门党组织提出设立申请，由党中央或者本级地方党委审批。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变更、撤销党组的，由批准其设立的党组织</w:t>
      </w:r>
      <w:proofErr w:type="gramStart"/>
      <w:r w:rsidRPr="006000AB">
        <w:rPr>
          <w:rFonts w:asciiTheme="minorEastAsia" w:hAnsiTheme="minorEastAsia" w:cs="宋体"/>
          <w:kern w:val="0"/>
          <w:sz w:val="24"/>
          <w:szCs w:val="24"/>
        </w:rPr>
        <w:t>作出</w:t>
      </w:r>
      <w:proofErr w:type="gramEnd"/>
      <w:r w:rsidRPr="006000AB">
        <w:rPr>
          <w:rFonts w:asciiTheme="minorEastAsia" w:hAnsiTheme="minorEastAsia" w:cs="宋体"/>
          <w:kern w:val="0"/>
          <w:sz w:val="24"/>
          <w:szCs w:val="24"/>
        </w:rPr>
        <w:t>决定。</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第十三条 国家机关、人民团体党组一般不设立工作机构，确需设立的经批准可以在本单位有关内设机构加挂党组办公室牌子。</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第十四条 党组设书记，必要时可以设副书记。</w:t>
      </w:r>
    </w:p>
    <w:p w:rsidR="00147425" w:rsidRPr="006000AB" w:rsidRDefault="00147425" w:rsidP="00147425">
      <w:pPr>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w:t>
      </w:r>
      <w:r w:rsidRPr="006000AB">
        <w:rPr>
          <w:rFonts w:asciiTheme="minorEastAsia" w:hAnsiTheme="minorEastAsia" w:cs="宋体"/>
          <w:kern w:val="0"/>
          <w:sz w:val="24"/>
          <w:szCs w:val="24"/>
        </w:rPr>
        <w:lastRenderedPageBreak/>
        <w:t>属单位党员主要负责人担任。</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党组成员一般设3至7人。副省部级以上单位、</w:t>
      </w:r>
      <w:proofErr w:type="gramStart"/>
      <w:r w:rsidRPr="006000AB">
        <w:rPr>
          <w:rFonts w:asciiTheme="minorEastAsia" w:hAnsiTheme="minorEastAsia" w:cs="宋体"/>
          <w:kern w:val="0"/>
          <w:sz w:val="24"/>
          <w:szCs w:val="24"/>
        </w:rPr>
        <w:t>中管企业</w:t>
      </w:r>
      <w:proofErr w:type="gramEnd"/>
      <w:r w:rsidRPr="006000AB">
        <w:rPr>
          <w:rFonts w:asciiTheme="minorEastAsia" w:hAnsiTheme="minorEastAsia" w:cs="宋体"/>
          <w:kern w:val="0"/>
          <w:sz w:val="24"/>
          <w:szCs w:val="24"/>
        </w:rPr>
        <w:t>党组成员一般不超过9人，个别单位确需增加的，由党中央决定。市县两级政府及县级以上地方政府个别工作部门确需增加的，按程序报请省级党委批准，但总数不得超过9人。</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第十五条 党组成员除应当具备党章和《党政领导干部选拔任用工作条例》规定的党员领导干部的基本条件外，还应当有3年以上党龄，其中厅局级以上单位的党组成员应当有5年以上党龄。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成员的任免一般由批准设立党组的党组织决定。实行双重领导的单位设立党组的，其党组成员的任免按照干部管理权限执行。分党组成员的任免由上级单位党组决定。企业党组成员的任免，按照干部管理权限执行。</w:t>
      </w:r>
    </w:p>
    <w:p w:rsidR="00147425" w:rsidRPr="006760C0"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6760C0">
        <w:rPr>
          <w:rFonts w:ascii="黑体" w:eastAsia="黑体" w:hAnsi="黑体" w:cs="宋体"/>
          <w:kern w:val="0"/>
          <w:sz w:val="28"/>
          <w:szCs w:val="28"/>
        </w:rPr>
        <w:t>第三章 职 责</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第十六条 党组发挥把方向、管大局、</w:t>
      </w:r>
      <w:proofErr w:type="gramStart"/>
      <w:r w:rsidRPr="006000AB">
        <w:rPr>
          <w:rFonts w:asciiTheme="minorEastAsia" w:hAnsiTheme="minorEastAsia" w:cs="宋体"/>
          <w:kern w:val="0"/>
          <w:sz w:val="24"/>
          <w:szCs w:val="24"/>
        </w:rPr>
        <w:t>保落实</w:t>
      </w:r>
      <w:proofErr w:type="gramEnd"/>
      <w:r w:rsidRPr="006000AB">
        <w:rPr>
          <w:rFonts w:asciiTheme="minorEastAsia" w:hAnsiTheme="minorEastAsia" w:cs="宋体"/>
          <w:kern w:val="0"/>
          <w:sz w:val="24"/>
          <w:szCs w:val="24"/>
        </w:rPr>
        <w:t>的领导作用，全面履行领导责任，加强对本单位业务工作和党的建设的领导，推动党的主张和重大决策转化为法律法规、政策政令和社会共识，确保党的理论和路线方针政策的贯彻落实。</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第十七条 党组讨论和决定本单位下列重大问题：</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（一）贯彻落实党中央以及上级党组织决策部署的重大举措；</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（二）制定拟订法律法规规章和重要规范性文件中的重大事项；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（三）业务工作发展战略、重大部署和重大事项；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（四）重大改革事项；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（五）重要人事任免等事项；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lastRenderedPageBreak/>
        <w:t>（六）重大项目安排；</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（七）大额资金使用、大额资产处置、预算安排；</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（八）职能配置、机构设置、人员编制事项；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（九）审计、巡视巡察、督查检查、考核奖惩等重大事项；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（十）重大思想动态的政治引导；</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（十一）党的建设方面的重大事项；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（十二）其他应当由党组讨论和决定的重大问题。</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党组应当紧密结合本单位实际，对前款规定的重大问题进行明确细化、列出具体清单。清单内容根据需要动态调整。</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第十八条 党组必须坚持党建工作与业务工作同谋划、同部署、同推进、同考核，加强对本单位党的建设的领导，落实新时代党的建设总要求，履行全面从严治党责任，提高党的建设质量。具体包括：</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（一）把党的政治建设摆在首位，增强“四个意识”、坚定“四个自信”、做到“两个维护”，提高政治站位，彰</w:t>
      </w:r>
      <w:proofErr w:type="gramStart"/>
      <w:r w:rsidRPr="006000AB">
        <w:rPr>
          <w:rFonts w:asciiTheme="minorEastAsia" w:hAnsiTheme="minorEastAsia" w:cs="宋体"/>
          <w:kern w:val="0"/>
          <w:sz w:val="24"/>
          <w:szCs w:val="24"/>
        </w:rPr>
        <w:t>显政治</w:t>
      </w:r>
      <w:proofErr w:type="gramEnd"/>
      <w:r w:rsidRPr="006000AB">
        <w:rPr>
          <w:rFonts w:asciiTheme="minorEastAsia" w:hAnsiTheme="minorEastAsia" w:cs="宋体"/>
          <w:kern w:val="0"/>
          <w:sz w:val="24"/>
          <w:szCs w:val="24"/>
        </w:rPr>
        <w:t>属性，强化政治引领，切实增强政治能力，始终在政治立场、政治方向、政治原则、政治道路上同以习近平同志为核心的党中央保持高度一致；</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（二）强化理论武装，组织学</w:t>
      </w:r>
      <w:proofErr w:type="gramStart"/>
      <w:r w:rsidRPr="006000AB">
        <w:rPr>
          <w:rFonts w:asciiTheme="minorEastAsia" w:hAnsiTheme="minorEastAsia" w:cs="宋体"/>
          <w:kern w:val="0"/>
          <w:sz w:val="24"/>
          <w:szCs w:val="24"/>
        </w:rPr>
        <w:t>习习近</w:t>
      </w:r>
      <w:proofErr w:type="gramEnd"/>
      <w:r w:rsidRPr="006000AB">
        <w:rPr>
          <w:rFonts w:asciiTheme="minorEastAsia" w:hAnsiTheme="minorEastAsia" w:cs="宋体"/>
          <w:kern w:val="0"/>
          <w:sz w:val="24"/>
          <w:szCs w:val="24"/>
        </w:rPr>
        <w:t>平新时代中国特色社会主义思想，推进“两学一做”学习教育常态化制度化，引导党员、干部坚定理想信念宗旨，自觉加强党性锻炼；</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（三）落实意识形态工作责任制，确保业务工作体现意识形态工作要求、维护意识形态安全；</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（四）按照党管干部、党</w:t>
      </w:r>
      <w:proofErr w:type="gramStart"/>
      <w:r w:rsidRPr="006000AB">
        <w:rPr>
          <w:rFonts w:asciiTheme="minorEastAsia" w:hAnsiTheme="minorEastAsia" w:cs="宋体"/>
          <w:kern w:val="0"/>
          <w:sz w:val="24"/>
          <w:szCs w:val="24"/>
        </w:rPr>
        <w:t>管人才</w:t>
      </w:r>
      <w:proofErr w:type="gramEnd"/>
      <w:r w:rsidRPr="006000AB">
        <w:rPr>
          <w:rFonts w:asciiTheme="minorEastAsia" w:hAnsiTheme="minorEastAsia" w:cs="宋体"/>
          <w:kern w:val="0"/>
          <w:sz w:val="24"/>
          <w:szCs w:val="24"/>
        </w:rPr>
        <w:t>原则，加强高素质专业化干部队伍建设，做好人才工作；</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（五）加强党的基层组织建设和党员队伍建设，讨论和决定基层党组织设置调整和发展党员、处分党员等重要事项；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（六）加强和改进作风，密切联系群众，严格落实中央八项规定精神，坚决反对“四风”特别是形式主义、官僚主义；</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lastRenderedPageBreak/>
        <w:t>（七）加强党的纪律建设，履行党风廉政建设主体责任，支持纪检监察机关履行监督责任；</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（八）推进建章立制，建立健全体现党中央要求、符合本单位特点、比较完备、务实管用的党建工作制度，并抓好落实。</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党组领导机关和直属单位党组织的工作，支持配合党的机关工委对本单位党的工作的统一领导，自觉接受党的机关工委对其履行机关党建主体责任的指导督促。</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党组书记必须认真</w:t>
      </w:r>
      <w:proofErr w:type="gramStart"/>
      <w:r w:rsidRPr="006000AB">
        <w:rPr>
          <w:rFonts w:asciiTheme="minorEastAsia" w:hAnsiTheme="minorEastAsia" w:cs="宋体"/>
          <w:kern w:val="0"/>
          <w:sz w:val="24"/>
          <w:szCs w:val="24"/>
        </w:rPr>
        <w:t>履行抓</w:t>
      </w:r>
      <w:proofErr w:type="gramEnd"/>
      <w:r w:rsidRPr="006000AB">
        <w:rPr>
          <w:rFonts w:asciiTheme="minorEastAsia" w:hAnsiTheme="minorEastAsia" w:cs="宋体"/>
          <w:kern w:val="0"/>
          <w:sz w:val="24"/>
          <w:szCs w:val="24"/>
        </w:rPr>
        <w:t>党建第一责任人职责，党组其他成员按照“一岗双责”要求抓好职责范围内党的建设工作。</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第十九条 党组应当加强对本单位统战工作和工会、共青团、妇联等群团工作的领导，重视对党外干部、人才的培养使用，更好团结带领党外干部和群众，凝聚各方面智慧力量，完成党中央以及上级党组织交给的任务。</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第二十条 实行双重领导并以上级单位领导为主的单位党组，可以讨论和决定本系统工作规划部署、机构设置、干部队伍管理、党的建设等重要事项。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国有企业党组讨论和决定重大事项时，应当与《中华人民共和国公司法》、《中华人民共和国企业国有资产法》等法律法规相符合，并与公司章程相衔接。重大经营管理事项必须经党组研究讨论后，再由董事会或者经理层</w:t>
      </w:r>
      <w:proofErr w:type="gramStart"/>
      <w:r w:rsidRPr="006000AB">
        <w:rPr>
          <w:rFonts w:asciiTheme="minorEastAsia" w:hAnsiTheme="minorEastAsia" w:cs="宋体"/>
          <w:kern w:val="0"/>
          <w:sz w:val="24"/>
          <w:szCs w:val="24"/>
        </w:rPr>
        <w:t>作出</w:t>
      </w:r>
      <w:proofErr w:type="gramEnd"/>
      <w:r w:rsidRPr="006000AB">
        <w:rPr>
          <w:rFonts w:asciiTheme="minorEastAsia" w:hAnsiTheme="minorEastAsia" w:cs="宋体"/>
          <w:kern w:val="0"/>
          <w:sz w:val="24"/>
          <w:szCs w:val="24"/>
        </w:rPr>
        <w:t>决定。</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第二十一条 党组书记主持党组全面工作，负责召集和主持党组会议，组织党组活动，签发党组文件。</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党组副书记和党组其他成员根据党组决定，按照授权负责有关工作，行使相关职权。</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党组书记空缺时，上级党组织可以指定党组副书记或者党组其他成员主持党组日常工作。</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第二十二条 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w:t>
      </w:r>
      <w:r w:rsidRPr="006000AB">
        <w:rPr>
          <w:rFonts w:asciiTheme="minorEastAsia" w:hAnsiTheme="minorEastAsia" w:cs="宋体"/>
          <w:kern w:val="0"/>
          <w:sz w:val="24"/>
          <w:szCs w:val="24"/>
        </w:rPr>
        <w:lastRenderedPageBreak/>
        <w:t>表率，在始终同以习近平同志为核心的党中央保持高度一致上作表率，在坚决贯彻落实党中央决策部署上作表率。</w:t>
      </w:r>
    </w:p>
    <w:p w:rsidR="00147425" w:rsidRPr="006760C0"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6760C0">
        <w:rPr>
          <w:rFonts w:ascii="黑体" w:eastAsia="黑体" w:hAnsi="黑体" w:cs="宋体"/>
          <w:kern w:val="0"/>
          <w:sz w:val="28"/>
          <w:szCs w:val="28"/>
        </w:rPr>
        <w:t>第四章 组织原则</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第二十三条 党组及其成员必须始终在政治立场、政治方向、政治原则、政治道路上同以习近平同志为核心的党中央保持高度一致，坚决执行党中央决策部署以及上级党组织决定，党组任何工作部署都必须以贯彻党中央精神为前提，坚决维护习近平总书记核心地位，坚决维护党中央权威和集中统一领导。</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第二十四条 下列党组在履行职责过程中，除必须服从批准其设立的党组织领导外，还应当按照规定接受有关党组的领导或者指导：</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（一）人大常委会机关党组、政府机关党组、政协机关党组，分别接受人大常委会党组、政府党组、政协党组的领导；</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（二）政府工作部门党组、政府派出机关党组、政府直属事业单位党组，接受政府党组的指导督促；</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（三）政府工作部门管理的单位党组，接受部门党组的指导督促；</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（四）实行双重领导的单位党组，接受上级单位党组的领导。</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中央组织部负责全国国有企业党建工作的宏观指导，会同国务院国资委党委履行</w:t>
      </w:r>
      <w:proofErr w:type="gramStart"/>
      <w:r w:rsidRPr="006000AB">
        <w:rPr>
          <w:rFonts w:asciiTheme="minorEastAsia" w:hAnsiTheme="minorEastAsia" w:cs="宋体"/>
          <w:kern w:val="0"/>
          <w:sz w:val="24"/>
          <w:szCs w:val="24"/>
        </w:rPr>
        <w:t>对中管企业</w:t>
      </w:r>
      <w:proofErr w:type="gramEnd"/>
      <w:r w:rsidRPr="006000AB">
        <w:rPr>
          <w:rFonts w:asciiTheme="minorEastAsia" w:hAnsiTheme="minorEastAsia" w:cs="宋体"/>
          <w:kern w:val="0"/>
          <w:sz w:val="24"/>
          <w:szCs w:val="24"/>
        </w:rPr>
        <w:t>党建工作的具体指导职能，国务院国资委党委履行</w:t>
      </w:r>
      <w:proofErr w:type="gramStart"/>
      <w:r w:rsidRPr="006000AB">
        <w:rPr>
          <w:rFonts w:asciiTheme="minorEastAsia" w:hAnsiTheme="minorEastAsia" w:cs="宋体"/>
          <w:kern w:val="0"/>
          <w:sz w:val="24"/>
          <w:szCs w:val="24"/>
        </w:rPr>
        <w:t>对中管企业</w:t>
      </w:r>
      <w:proofErr w:type="gramEnd"/>
      <w:r w:rsidRPr="006000AB">
        <w:rPr>
          <w:rFonts w:asciiTheme="minorEastAsia" w:hAnsiTheme="minorEastAsia" w:cs="宋体"/>
          <w:kern w:val="0"/>
          <w:sz w:val="24"/>
          <w:szCs w:val="24"/>
        </w:rPr>
        <w:t>党建工作的日常管理职责。</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第二十五条 分党组应当接受上级单位党组的领导，上级单位设立机关党组的，还应当接受机关党组的指导。</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第二十六条 党组应当按照《中国共产党重大事项请示报告条例》等有关规定，向批准其设立的党组织和其他有关党组织请示报告工作。</w:t>
      </w:r>
    </w:p>
    <w:p w:rsidR="00147425" w:rsidRDefault="00147425" w:rsidP="00147425">
      <w:pPr>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县级以上人大常委会党组、政府党组、政协党组、法院党组、检察院党组应当按照规定，向本级党委请示报告工作。</w:t>
      </w:r>
    </w:p>
    <w:p w:rsidR="00147425" w:rsidRPr="006000AB" w:rsidRDefault="00147425" w:rsidP="00147425">
      <w:pPr>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第二十七条 党组对有关重要问题</w:t>
      </w:r>
      <w:proofErr w:type="gramStart"/>
      <w:r w:rsidRPr="006000AB">
        <w:rPr>
          <w:rFonts w:asciiTheme="minorEastAsia" w:hAnsiTheme="minorEastAsia" w:cs="宋体"/>
          <w:kern w:val="0"/>
          <w:sz w:val="24"/>
          <w:szCs w:val="24"/>
        </w:rPr>
        <w:t>作出</w:t>
      </w:r>
      <w:proofErr w:type="gramEnd"/>
      <w:r w:rsidRPr="006000AB">
        <w:rPr>
          <w:rFonts w:asciiTheme="minorEastAsia" w:hAnsiTheme="minorEastAsia" w:cs="宋体"/>
          <w:kern w:val="0"/>
          <w:sz w:val="24"/>
          <w:szCs w:val="24"/>
        </w:rPr>
        <w:t>决定时，应当根据需要充分征求机关和直属单位党组织以及本单位党员群众的意见，重要情况应当及时进行通报。</w:t>
      </w:r>
      <w:r w:rsidRPr="006000AB">
        <w:rPr>
          <w:rFonts w:asciiTheme="minorEastAsia" w:hAnsiTheme="minorEastAsia" w:cs="宋体"/>
          <w:kern w:val="0"/>
          <w:sz w:val="24"/>
          <w:szCs w:val="24"/>
        </w:rPr>
        <w:lastRenderedPageBreak/>
        <w:t>党组应当按照规定实行党务公开。</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第二十八条 党组实行集体领导制度。凡属党组职责范围内的事项，必须执行少数服从多数的原则，由党组成员集体讨论和决定，任何个人或者少数人无权擅自决定。</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党组书记应当带头执行民主集中制，不得凌驾于组织之上，不得独断专行。党组其他成员应当对党组讨论和决定的事项积极提出意见和建议。</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党组成员必须坚决服从党组集体决定，有不同意见的，在坚决执行的前提下，可以声明保留，也可以向上级党组织反映，但不得在其他场合发表不同意见。</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第二十九条 以党组名义发布或者上报的文件、发表的文章，党组成员代表党组的讲话和报告，应当事先经党组集体讨论</w:t>
      </w:r>
      <w:proofErr w:type="gramStart"/>
      <w:r w:rsidRPr="006000AB">
        <w:rPr>
          <w:rFonts w:asciiTheme="minorEastAsia" w:hAnsiTheme="minorEastAsia" w:cs="宋体"/>
          <w:kern w:val="0"/>
          <w:sz w:val="24"/>
          <w:szCs w:val="24"/>
        </w:rPr>
        <w:t>或者传批审定</w:t>
      </w:r>
      <w:proofErr w:type="gramEnd"/>
      <w:r w:rsidRPr="006000AB">
        <w:rPr>
          <w:rFonts w:asciiTheme="minorEastAsia" w:hAnsiTheme="minorEastAsia" w:cs="宋体"/>
          <w:kern w:val="0"/>
          <w:sz w:val="24"/>
          <w:szCs w:val="24"/>
        </w:rPr>
        <w:t>。党组成员署名发表或者出版同工作有关的文章、著作、言论，应当事先经党组审定或者党组书记批准。</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党组成员在调查研究、检查指导工作或者参加其他公务活动时发表的个人意见，应当符合党中央以及上级党组织、党组的有关精神。</w:t>
      </w:r>
    </w:p>
    <w:p w:rsidR="00147425" w:rsidRPr="006760C0"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6760C0">
        <w:rPr>
          <w:rFonts w:ascii="黑体" w:eastAsia="黑体" w:hAnsi="黑体" w:cs="宋体"/>
          <w:kern w:val="0"/>
          <w:sz w:val="28"/>
          <w:szCs w:val="28"/>
        </w:rPr>
        <w:t>第五章 决策与执行</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第三十条 党组应当按照集体领导、民主集中、个别酝酿、会议决定的原则</w:t>
      </w:r>
      <w:proofErr w:type="gramStart"/>
      <w:r w:rsidRPr="006000AB">
        <w:rPr>
          <w:rFonts w:asciiTheme="minorEastAsia" w:hAnsiTheme="minorEastAsia" w:cs="宋体"/>
          <w:kern w:val="0"/>
          <w:sz w:val="24"/>
          <w:szCs w:val="24"/>
        </w:rPr>
        <w:t>作出</w:t>
      </w:r>
      <w:proofErr w:type="gramEnd"/>
      <w:r w:rsidRPr="006000AB">
        <w:rPr>
          <w:rFonts w:asciiTheme="minorEastAsia" w:hAnsiTheme="minorEastAsia" w:cs="宋体"/>
          <w:kern w:val="0"/>
          <w:sz w:val="24"/>
          <w:szCs w:val="24"/>
        </w:rPr>
        <w:t>决策，实行科学决策、民主决策、依法决策。</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第三十一条 党组</w:t>
      </w:r>
      <w:proofErr w:type="gramStart"/>
      <w:r w:rsidRPr="006000AB">
        <w:rPr>
          <w:rFonts w:asciiTheme="minorEastAsia" w:hAnsiTheme="minorEastAsia" w:cs="宋体"/>
          <w:kern w:val="0"/>
          <w:sz w:val="24"/>
          <w:szCs w:val="24"/>
        </w:rPr>
        <w:t>作出</w:t>
      </w:r>
      <w:proofErr w:type="gramEnd"/>
      <w:r w:rsidRPr="006000AB">
        <w:rPr>
          <w:rFonts w:asciiTheme="minorEastAsia" w:hAnsiTheme="minorEastAsia" w:cs="宋体"/>
          <w:kern w:val="0"/>
          <w:sz w:val="24"/>
          <w:szCs w:val="24"/>
        </w:rPr>
        <w:t>重大决策，一般应当经过调查研究、征求意见、充分酝酿等程序，按照规则由集体讨论和决定。</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党组讨论和决定人事任免事项，应当严格按照《党政领导干部选拔任用工作条例》等有关规定执行。</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党组讨论和决定基层党组织设置调整和发展党员、处分党员重要事项，应当严格按照党章党规和党中央有关规定执行。</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第三十二条 党组决策一般采用党组会议形式。党组会议一般每月召开1次，遇有重要情况可以随时召开。</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lastRenderedPageBreak/>
        <w:t>党组会议议题由党组书记提出，或者由党组其他成员提出建议、党组书记综合考虑后确定。会议议题应当提前书面通知党组成员。</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第三十三条 党组会议应当有半数以上党组成员到会方可召开，讨论和决定干部任免、处分党员事项必须有三分之二以上党组成员到会。党组成员因故不能参加会议的应当在会前请假，其意见可以用书面形式表达。党组会议议题涉及本人或者其亲属以及存在其他需要回避情形的，有关党组成员应当回避。</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根据工作需要，召开党组会议可以请不是党组成员的本单位领导班子成员列席。会议召集人可以根据议题指定有关人员列席会议。批准其设立的党组织等可以派员列席党组会议。</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第三十四条 党组会议议题提交表决前，应当进行充分讨论。</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表决可以采用口头、举手、无记名投票或者记名投票等方式进行，赞成票超过应到会党组成员半数为通过。未到会党组成员的书面意见</w:t>
      </w:r>
      <w:proofErr w:type="gramStart"/>
      <w:r w:rsidRPr="006000AB">
        <w:rPr>
          <w:rFonts w:asciiTheme="minorEastAsia" w:hAnsiTheme="minorEastAsia" w:cs="宋体"/>
          <w:kern w:val="0"/>
          <w:sz w:val="24"/>
          <w:szCs w:val="24"/>
        </w:rPr>
        <w:t>不</w:t>
      </w:r>
      <w:proofErr w:type="gramEnd"/>
      <w:r w:rsidRPr="006000AB">
        <w:rPr>
          <w:rFonts w:asciiTheme="minorEastAsia" w:hAnsiTheme="minorEastAsia" w:cs="宋体"/>
          <w:kern w:val="0"/>
          <w:sz w:val="24"/>
          <w:szCs w:val="24"/>
        </w:rPr>
        <w:t>得计入票数。表决实行会议主持人末位表态制。会议研究决定多个事项的，应当逐项进行表决。</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党组会议由专门人员如实记录，决定事项应当编发会议纪要，并按照规定存档备查。</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第三十五条 党组决策一经</w:t>
      </w:r>
      <w:proofErr w:type="gramStart"/>
      <w:r w:rsidRPr="006000AB">
        <w:rPr>
          <w:rFonts w:asciiTheme="minorEastAsia" w:hAnsiTheme="minorEastAsia" w:cs="宋体"/>
          <w:kern w:val="0"/>
          <w:sz w:val="24"/>
          <w:szCs w:val="24"/>
        </w:rPr>
        <w:t>作出</w:t>
      </w:r>
      <w:proofErr w:type="gramEnd"/>
      <w:r w:rsidRPr="006000AB">
        <w:rPr>
          <w:rFonts w:asciiTheme="minorEastAsia" w:hAnsiTheme="minorEastAsia" w:cs="宋体"/>
          <w:kern w:val="0"/>
          <w:sz w:val="24"/>
          <w:szCs w:val="24"/>
        </w:rPr>
        <w:t>，应当坚决执行。党组应当督促推动本单位领导班子依法依章程及时全面落实党组决策。党组成员应当在职责范围内认真抓好党组决策贯彻落实。</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党组应当建立有效的督查、评估和反馈机制，确保党组决策落实。</w:t>
      </w:r>
    </w:p>
    <w:p w:rsidR="00147425" w:rsidRPr="006760C0"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6760C0">
        <w:rPr>
          <w:rFonts w:ascii="黑体" w:eastAsia="黑体" w:hAnsi="黑体" w:cs="宋体"/>
          <w:kern w:val="0"/>
          <w:sz w:val="28"/>
          <w:szCs w:val="28"/>
        </w:rPr>
        <w:t>第六章 党组性质党委</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第三十六条 党组性质党委，是指党在对下属单位实行集中统一领导的国家工作部门和有关单位的领导机关中设立的领导机构，在本单位、本系统发挥领导作用。</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党组性质党委，由上级党组织直接批准设立，不同于由选举产生的地方党委和基层党委。</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lastRenderedPageBreak/>
        <w:t>第三十七条 下列国家工作部门和单位经批准，可以设立党组性质党委：</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（一）对下属单位实行集中统一领导的国家工作部门；</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（二）根据中央授权对有关单位实行集中统一领导的国家工作部门；</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（三）政治要求高、工作性质特殊、系统规模大的国家工作部门；</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（四）对下级单位实行垂直管理的国家工作部门；</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（五）金融监管机构；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（六）</w:t>
      </w:r>
      <w:proofErr w:type="gramStart"/>
      <w:r w:rsidRPr="006000AB">
        <w:rPr>
          <w:rFonts w:asciiTheme="minorEastAsia" w:hAnsiTheme="minorEastAsia" w:cs="宋体"/>
          <w:kern w:val="0"/>
          <w:sz w:val="24"/>
          <w:szCs w:val="24"/>
        </w:rPr>
        <w:t>中管金融</w:t>
      </w:r>
      <w:proofErr w:type="gramEnd"/>
      <w:r w:rsidRPr="006000AB">
        <w:rPr>
          <w:rFonts w:asciiTheme="minorEastAsia" w:hAnsiTheme="minorEastAsia" w:cs="宋体"/>
          <w:kern w:val="0"/>
          <w:sz w:val="24"/>
          <w:szCs w:val="24"/>
        </w:rPr>
        <w:t>企业。</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地方国家机关设立党组性质党委，一般应当同中央国家机关对应。</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第三十八条 党组性质党委的设立、变更和撤销，一般应当由党中央或者本级地方党委审批。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对下属单位实行集中统一领导的国家工作部门和单位党组性质党委，根据党中央授权可以负责审批下属单位党组性质党委的设立、变更和撤销。</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党组性质党委根据需要并按照规定权限和程序审批后，可以设立工作机构。</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第三十九条 党组性质党委除履行本条例第三章规定的党组相关职责外，还领导或者指导本系统党组织的工作，讨论和决定下属单位工作规划部署、机构设置、干部队伍管理、党的建设等重要事项。</w:t>
      </w:r>
    </w:p>
    <w:p w:rsidR="00147425" w:rsidRPr="006760C0"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6760C0">
        <w:rPr>
          <w:rFonts w:ascii="黑体" w:eastAsia="黑体" w:hAnsi="黑体" w:cs="宋体"/>
          <w:kern w:val="0"/>
          <w:sz w:val="28"/>
          <w:szCs w:val="28"/>
        </w:rPr>
        <w:t>第七章 监督与追责</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第四十条 建立党组（党委）书</w:t>
      </w:r>
      <w:proofErr w:type="gramStart"/>
      <w:r w:rsidRPr="006000AB">
        <w:rPr>
          <w:rFonts w:asciiTheme="minorEastAsia" w:hAnsiTheme="minorEastAsia" w:cs="宋体"/>
          <w:kern w:val="0"/>
          <w:sz w:val="24"/>
          <w:szCs w:val="24"/>
        </w:rPr>
        <w:t>记述责述廉</w:t>
      </w:r>
      <w:proofErr w:type="gramEnd"/>
      <w:r w:rsidRPr="006000AB">
        <w:rPr>
          <w:rFonts w:asciiTheme="minorEastAsia" w:hAnsiTheme="minorEastAsia" w:cs="宋体"/>
          <w:kern w:val="0"/>
          <w:sz w:val="24"/>
          <w:szCs w:val="24"/>
        </w:rPr>
        <w:t>制度。批准设立党组（党委）的党组织根据需要可以听取党组（党委）书记报告履职情况，加强对权力运行的监督制约。</w:t>
      </w:r>
    </w:p>
    <w:p w:rsidR="00147425" w:rsidRDefault="00147425" w:rsidP="00147425">
      <w:pPr>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建立党组（党委）及其成员履职考核制度，一般由批准设立党组（党委）的党组织负责考核，纪检监察机关、党的有关工作机关、党的机关工委参与。</w:t>
      </w:r>
    </w:p>
    <w:p w:rsidR="00147425" w:rsidRPr="006000AB" w:rsidRDefault="00147425" w:rsidP="00147425">
      <w:pPr>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实行双重领导且以上级单位领导为主的单位党组（党委）及其成员，可以由上级单位党组（党委）会同地方党委组织开展考核。具体考核工作按照党中央有关规定执行。</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lastRenderedPageBreak/>
        <w:t>实行垂直管理单位的党组性质党委及其成员，由上级单位党组性质党委组织开展考核，如有需要，可以按照规定征求地方党委意见。</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党组（党委）及其成员执行本条例情况，应当自觉接受纪检监察机关、本单位基层党组织和党员群众的监督，纳入巡视巡察范围和党员民主评议内容。</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第四十一条 党组（党委）及其成员、有关党组织及其工作人员应当严格按照本条例履行职责。违反本条例的，根据情节轻重，给予批评教育、责令</w:t>
      </w:r>
      <w:proofErr w:type="gramStart"/>
      <w:r w:rsidRPr="006000AB">
        <w:rPr>
          <w:rFonts w:asciiTheme="minorEastAsia" w:hAnsiTheme="minorEastAsia" w:cs="宋体"/>
          <w:kern w:val="0"/>
          <w:sz w:val="24"/>
          <w:szCs w:val="24"/>
        </w:rPr>
        <w:t>作出</w:t>
      </w:r>
      <w:proofErr w:type="gramEnd"/>
      <w:r w:rsidRPr="006000AB">
        <w:rPr>
          <w:rFonts w:asciiTheme="minorEastAsia" w:hAnsiTheme="minorEastAsia" w:cs="宋体"/>
          <w:kern w:val="0"/>
          <w:sz w:val="24"/>
          <w:szCs w:val="24"/>
        </w:rPr>
        <w:t>检查、诫勉、通报批评或者调离岗位、责令辞职、免职、降职等处理，或者依规依纪依法给予处分；涉嫌犯罪的，依法追究刑事责任。</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对发生集体违反本条例行为的，或者在其他党组（党委）成员出现严重违反本条例行为上存在重大过失的，还应当追究党组（党委）书记的相关责任。</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党组（党委）重大决策失误的，对参与决策的党组（党委）成员实行终身责任追究。</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党组（党委）成员在讨论和决定有关事项时，对重大失误决策明确持不赞成态度或者保留意见的，应当免除或者减轻责任。</w:t>
      </w:r>
    </w:p>
    <w:p w:rsidR="00147425" w:rsidRPr="006760C0"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6760C0">
        <w:rPr>
          <w:rFonts w:ascii="黑体" w:eastAsia="黑体" w:hAnsi="黑体" w:cs="宋体"/>
          <w:kern w:val="0"/>
          <w:sz w:val="28"/>
          <w:szCs w:val="28"/>
        </w:rPr>
        <w:t>第八章 附 则</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第四十二条 党组性质党委、机关党组、分党组的设立和运行等，除本条例有专门规定外，适用党组有关规定。</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第四十三条 党组（党委）应当根据本条例，结合实际制定和完善工作规则。</w:t>
      </w:r>
    </w:p>
    <w:p w:rsidR="00147425" w:rsidRPr="006000AB"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第四十四条 本条例由中央组织部会同中央办公厅解释。</w:t>
      </w:r>
    </w:p>
    <w:p w:rsidR="00147425" w:rsidRDefault="00147425" w:rsidP="00147425">
      <w:pPr>
        <w:widowControl/>
        <w:spacing w:line="460" w:lineRule="exact"/>
        <w:ind w:firstLineChars="200" w:firstLine="480"/>
        <w:jc w:val="left"/>
        <w:rPr>
          <w:rFonts w:asciiTheme="minorEastAsia" w:hAnsiTheme="minorEastAsia" w:cs="宋体"/>
          <w:kern w:val="0"/>
          <w:sz w:val="24"/>
          <w:szCs w:val="24"/>
        </w:rPr>
      </w:pPr>
      <w:r w:rsidRPr="006000AB">
        <w:rPr>
          <w:rFonts w:asciiTheme="minorEastAsia" w:hAnsiTheme="minorEastAsia" w:cs="宋体"/>
          <w:kern w:val="0"/>
          <w:sz w:val="24"/>
          <w:szCs w:val="24"/>
        </w:rPr>
        <w:t>第四十五条 本条例自2019年4月6日起施行。2015年6月11日中共中央印发的《中国共产党党组工作条例（试行）》同时废止。其他有关党组（党委）规定，凡与本条例不一致的，按照本条例执行。</w:t>
      </w:r>
    </w:p>
    <w:p w:rsidR="00147425" w:rsidRDefault="00147425" w:rsidP="00147425">
      <w:pPr>
        <w:widowControl/>
        <w:spacing w:line="460" w:lineRule="exact"/>
        <w:ind w:firstLineChars="200" w:firstLine="480"/>
        <w:jc w:val="left"/>
        <w:rPr>
          <w:rFonts w:asciiTheme="minorEastAsia" w:hAnsiTheme="minorEastAsia" w:cs="宋体"/>
          <w:kern w:val="0"/>
          <w:sz w:val="24"/>
          <w:szCs w:val="24"/>
        </w:rPr>
      </w:pPr>
    </w:p>
    <w:p w:rsidR="00147425" w:rsidRPr="00EB0A98" w:rsidRDefault="00147425" w:rsidP="00147425">
      <w:pPr>
        <w:widowControl/>
        <w:spacing w:line="460" w:lineRule="exact"/>
        <w:ind w:firstLineChars="200" w:firstLine="482"/>
        <w:jc w:val="right"/>
        <w:rPr>
          <w:rFonts w:ascii="Times New Roman" w:eastAsia="宋体" w:hAnsi="Times New Roman" w:cs="宋体"/>
          <w:b/>
          <w:kern w:val="0"/>
          <w:sz w:val="24"/>
          <w:szCs w:val="24"/>
        </w:rPr>
      </w:pPr>
      <w:r w:rsidRPr="00EB0A98">
        <w:rPr>
          <w:rFonts w:ascii="Times New Roman" w:eastAsia="宋体" w:hAnsi="Times New Roman" w:cs="宋体" w:hint="eastAsia"/>
          <w:b/>
          <w:kern w:val="0"/>
          <w:sz w:val="24"/>
          <w:szCs w:val="24"/>
        </w:rPr>
        <w:t>（</w:t>
      </w:r>
      <w:r>
        <w:rPr>
          <w:rFonts w:ascii="Times New Roman" w:eastAsia="宋体" w:hAnsi="Times New Roman" w:cs="宋体" w:hint="eastAsia"/>
          <w:b/>
          <w:kern w:val="0"/>
          <w:sz w:val="24"/>
          <w:szCs w:val="24"/>
        </w:rPr>
        <w:t>人民日报</w:t>
      </w:r>
      <w:r w:rsidRPr="00EB0A98">
        <w:rPr>
          <w:rFonts w:ascii="Times New Roman" w:eastAsia="宋体" w:hAnsi="Times New Roman" w:cs="宋体" w:hint="eastAsia"/>
          <w:b/>
          <w:kern w:val="0"/>
          <w:sz w:val="24"/>
          <w:szCs w:val="24"/>
        </w:rPr>
        <w:t>北京</w:t>
      </w:r>
      <w:r>
        <w:rPr>
          <w:rFonts w:ascii="Times New Roman" w:eastAsia="宋体" w:hAnsi="Times New Roman" w:cs="宋体" w:hint="eastAsia"/>
          <w:b/>
          <w:kern w:val="0"/>
          <w:sz w:val="24"/>
          <w:szCs w:val="24"/>
        </w:rPr>
        <w:t>4</w:t>
      </w:r>
      <w:r w:rsidRPr="00EB0A98">
        <w:rPr>
          <w:rFonts w:ascii="Times New Roman" w:eastAsia="宋体" w:hAnsi="Times New Roman" w:cs="宋体" w:hint="eastAsia"/>
          <w:b/>
          <w:kern w:val="0"/>
          <w:sz w:val="24"/>
          <w:szCs w:val="24"/>
        </w:rPr>
        <w:t>月</w:t>
      </w:r>
      <w:r>
        <w:rPr>
          <w:rFonts w:ascii="Times New Roman" w:eastAsia="宋体" w:hAnsi="Times New Roman" w:cs="宋体" w:hint="eastAsia"/>
          <w:b/>
          <w:kern w:val="0"/>
          <w:sz w:val="24"/>
          <w:szCs w:val="24"/>
        </w:rPr>
        <w:t>15</w:t>
      </w:r>
      <w:r w:rsidRPr="00EB0A98">
        <w:rPr>
          <w:rFonts w:ascii="Times New Roman" w:eastAsia="宋体" w:hAnsi="Times New Roman" w:cs="宋体" w:hint="eastAsia"/>
          <w:b/>
          <w:kern w:val="0"/>
          <w:sz w:val="24"/>
          <w:szCs w:val="24"/>
        </w:rPr>
        <w:t>日电</w:t>
      </w:r>
      <w:r w:rsidRPr="00EB0A98">
        <w:rPr>
          <w:rFonts w:ascii="Times New Roman" w:eastAsia="宋体" w:hAnsi="Times New Roman" w:cs="宋体" w:hint="eastAsia"/>
          <w:b/>
          <w:kern w:val="0"/>
          <w:sz w:val="24"/>
          <w:szCs w:val="24"/>
        </w:rPr>
        <w:t> </w:t>
      </w:r>
      <w:r w:rsidRPr="00EB0A98">
        <w:rPr>
          <w:rFonts w:ascii="Times New Roman" w:eastAsia="宋体" w:hAnsi="Times New Roman" w:cs="宋体" w:hint="eastAsia"/>
          <w:b/>
          <w:kern w:val="0"/>
          <w:sz w:val="24"/>
          <w:szCs w:val="24"/>
        </w:rPr>
        <w:t>）</w:t>
      </w:r>
    </w:p>
    <w:p w:rsidR="00147425" w:rsidRPr="006760C0" w:rsidRDefault="00147425" w:rsidP="00147425">
      <w:pPr>
        <w:widowControl/>
        <w:spacing w:line="460" w:lineRule="exact"/>
        <w:ind w:firstLineChars="200" w:firstLine="480"/>
        <w:jc w:val="right"/>
        <w:rPr>
          <w:rFonts w:ascii="Times New Roman" w:eastAsia="宋体" w:hAnsi="Times New Roman" w:cs="宋体"/>
          <w:kern w:val="0"/>
          <w:sz w:val="24"/>
          <w:szCs w:val="24"/>
        </w:rPr>
      </w:pPr>
      <w:r w:rsidRPr="00EB0A98">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2019</w:t>
      </w:r>
      <w:r w:rsidRPr="00EB0A98">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04</w:t>
      </w:r>
      <w:r w:rsidRPr="00EB0A98">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16</w:t>
      </w:r>
      <w:r w:rsidRPr="00EB0A98">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06</w:t>
      </w:r>
      <w:r w:rsidRPr="00EB0A98">
        <w:rPr>
          <w:rFonts w:ascii="Times New Roman" w:eastAsia="宋体" w:hAnsi="Times New Roman" w:cs="宋体" w:hint="eastAsia"/>
          <w:kern w:val="0"/>
          <w:sz w:val="24"/>
          <w:szCs w:val="24"/>
        </w:rPr>
        <w:t>版）</w:t>
      </w:r>
    </w:p>
    <w:p w:rsidR="00147425" w:rsidRPr="00E93509" w:rsidRDefault="00147425" w:rsidP="00147425">
      <w:pPr>
        <w:widowControl/>
        <w:jc w:val="center"/>
        <w:outlineLvl w:val="1"/>
        <w:rPr>
          <w:rFonts w:ascii="Times New Roman" w:eastAsia="黑体" w:hAnsi="Times New Roman" w:cs="Arial"/>
          <w:kern w:val="0"/>
          <w:sz w:val="36"/>
          <w:szCs w:val="36"/>
        </w:rPr>
      </w:pPr>
      <w:r w:rsidRPr="00E93509">
        <w:rPr>
          <w:rFonts w:ascii="Times New Roman" w:eastAsia="黑体" w:hAnsi="Times New Roman" w:cs="Arial" w:hint="eastAsia"/>
          <w:kern w:val="0"/>
          <w:sz w:val="36"/>
          <w:szCs w:val="36"/>
        </w:rPr>
        <w:lastRenderedPageBreak/>
        <w:t>党政领导干部考核工作条例</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第一章 总 则</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第一条 为了坚持和加强党的全面领导，坚持党要管党、全面从严治党，推动各级党政领导班子和领导干部做到忠诚干净担当、带头贯彻落实党中央决策部署，完善干部考核评价机制，建设一支信念坚定、为民服务、勤政务实、敢于担当、清正廉洁的高素质党政领导干部队伍，根据《中国共产党章程》和有关法律，制定本条例。</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第二条 本条例所称考核工作，是指党委（党组）及其组织（人事）部门按照干部管理权限，对党政领导班子和领导干部的政治素质、履职能力、工作成效、作风表现等所进行的了解、核实和评价，以此作为加强领导班子和领导干部队伍建设的重要依据。</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考核方式主要包括平时考核、年度考核、专项考核、任期考核。</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第三条 考核工作以马克思列宁主义、毛泽东思想、邓小平理论、“三个代表”重要思想、科学发展观、习近平新时代中国特色社会主义思想为指导，贯彻落实新时代党的建设总要求和新时代党的组织路线，坚持把政治标准放在首位，着眼于实现“两个一百年”奋斗目标，突出考核贯彻党中央重大决策部署，统筹推进“五位一体”总体布局和协调推进“四个全面”战略布局、贯彻落实新发展理念的实际成效，坚持严管和厚爱结合、激励和约束并重，奖勤罚懒、奖优罚劣，调动各级党政领导班子和领导干部积极性、主动性、创造性，树立讲担当、重担当、改革创新、干事创业的鲜明导向。</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第四条 考核工作坚持下列原则：</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（一）党管干部；</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（二）德才兼备、以德为先；</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（三）事业为上、公道正派；</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（四）注重实绩、群众公认；</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（五）客观全面、简便有效；</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（六）考用结合、奖惩分明。</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第五条 本条例适用于考核中共中央、全国人大常委会、国务院、全国政协工作部门或者有关工作机构的领导班子和领导干部；中央纪委国家监委领导班子和领导干部（不含正职）；最高人民法院、最高人民检察院领导班子和领导干部（不含正职）；县级以上地方各级党委、人大常委会、政府、政协、纪委监委、法院、检察院的领导班子和领导干部；县级以上地方各级党委、人大常委会、政府、政协工作部门或者有关工作机构的领导班子和领导干部。</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参照公务员法管理的县级以上党委和政府直属事业单位、群团组织的领导班子和领导干部的考核，参照本条例执行。</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第六条 中央和国家机关领导班子和领导干部应当在思想上政治上行动上发挥表率作用，带头接受高标准严格考核。</w:t>
      </w: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第二章 考核内容</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第七条 领导班子考核内容主要包括：</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政治思想建设。全面考核领导班子坚决维护习近平总书记党中央的核心、全党的核心地位，坚决维护党中央权威和集中统一领导，坚持和加强党的全面领导，执行党的理论和路线方针政策，增强“四个意识”，做到“四个服从”，遵守政治纪律和政治规矩的情况；用习近平新时代中国特色社会主义思想武装头脑，坚定理想信念，坚定“四个自信”，不忘初心、牢记使命的情况；坚持民主集中制，执行新形势下党内政治生活若干准则，发现和解决自身问题，营造风清气</w:t>
      </w:r>
      <w:proofErr w:type="gramStart"/>
      <w:r w:rsidRPr="00480E7F">
        <w:rPr>
          <w:rFonts w:asciiTheme="minorEastAsia" w:hAnsiTheme="minorEastAsia" w:cs="宋体"/>
          <w:kern w:val="0"/>
          <w:sz w:val="24"/>
          <w:szCs w:val="24"/>
        </w:rPr>
        <w:t>正政治</w:t>
      </w:r>
      <w:proofErr w:type="gramEnd"/>
      <w:r w:rsidRPr="00480E7F">
        <w:rPr>
          <w:rFonts w:asciiTheme="minorEastAsia" w:hAnsiTheme="minorEastAsia" w:cs="宋体"/>
          <w:kern w:val="0"/>
          <w:sz w:val="24"/>
          <w:szCs w:val="24"/>
        </w:rPr>
        <w:t>生态的情况；</w:t>
      </w:r>
      <w:proofErr w:type="gramStart"/>
      <w:r w:rsidRPr="00480E7F">
        <w:rPr>
          <w:rFonts w:asciiTheme="minorEastAsia" w:hAnsiTheme="minorEastAsia" w:cs="宋体"/>
          <w:kern w:val="0"/>
          <w:sz w:val="24"/>
          <w:szCs w:val="24"/>
        </w:rPr>
        <w:t>践行</w:t>
      </w:r>
      <w:proofErr w:type="gramEnd"/>
      <w:r w:rsidRPr="00480E7F">
        <w:rPr>
          <w:rFonts w:asciiTheme="minorEastAsia" w:hAnsiTheme="minorEastAsia" w:cs="宋体"/>
          <w:kern w:val="0"/>
          <w:sz w:val="24"/>
          <w:szCs w:val="24"/>
        </w:rPr>
        <w:t>新时代党的组织路线，贯彻新时期好干部标准，树立正确选人用人导向的情况。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领导能力。全面考核领导班子适应新时代要求、落实党中央决策部署、完成目标任务的能力，重点了解学习本领、政治领导本领、改革创新本领、科学发展本领、依法执政本领、群众工作本领、狠抓落实本领、驾驭风险本领。</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三）工作实绩。全面考核领导班子政绩观和工作成效。考核政绩观，主要看是否恪守立党为公、执政为民理念，是否具有“功成不必在我”精神，以造福人民为最大政绩，真正做到对历史和人民负责。考核地方党委和政府领导班子的工作实绩，应当看全面工作，</w:t>
      </w:r>
      <w:proofErr w:type="gramStart"/>
      <w:r w:rsidRPr="00480E7F">
        <w:rPr>
          <w:rFonts w:asciiTheme="minorEastAsia" w:hAnsiTheme="minorEastAsia" w:cs="宋体"/>
          <w:kern w:val="0"/>
          <w:sz w:val="24"/>
          <w:szCs w:val="24"/>
        </w:rPr>
        <w:t>看推动</w:t>
      </w:r>
      <w:proofErr w:type="gramEnd"/>
      <w:r w:rsidRPr="00480E7F">
        <w:rPr>
          <w:rFonts w:asciiTheme="minorEastAsia" w:hAnsiTheme="minorEastAsia" w:cs="宋体"/>
          <w:kern w:val="0"/>
          <w:sz w:val="24"/>
          <w:szCs w:val="24"/>
        </w:rPr>
        <w:t>本地区经济建设、政治建设、文化建设、社会建设、生态文明建设，解决发展不平衡不充分问题，满足人民日益增长的美好生活需要的情况和实际成效。考核其他领导班子的工作实绩，主要看全面履行职能、服务大局和中心工作的情况和实际成效。注重考核各级党委（党组）领导班子落实新时代党的建设总要求、抓党建工作的实绩。</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（四）党风廉政建设。全面考核领导班子履行管党治党政治责任，加强党风廉政建设，持之以恒正风</w:t>
      </w:r>
      <w:proofErr w:type="gramStart"/>
      <w:r w:rsidRPr="00480E7F">
        <w:rPr>
          <w:rFonts w:asciiTheme="minorEastAsia" w:hAnsiTheme="minorEastAsia" w:cs="宋体"/>
          <w:kern w:val="0"/>
          <w:sz w:val="24"/>
          <w:szCs w:val="24"/>
        </w:rPr>
        <w:t>肃</w:t>
      </w:r>
      <w:proofErr w:type="gramEnd"/>
      <w:r w:rsidRPr="00480E7F">
        <w:rPr>
          <w:rFonts w:asciiTheme="minorEastAsia" w:hAnsiTheme="minorEastAsia" w:cs="宋体"/>
          <w:kern w:val="0"/>
          <w:sz w:val="24"/>
          <w:szCs w:val="24"/>
        </w:rPr>
        <w:t>纪，推进反腐败斗争等情况。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五）作风建设。全面考核领导班子坚持以人民为中心，贯彻党的群众路线，密切联系群众，为群众排忧解难，全心全意为人民服务的情况；结合实际落实党中央决策部署，增强人民获得感、幸福感、安全感的情况；深入改进作风，落实中央八项规定及其实施细则精神，反对“四风”特别是形式主义、官僚主义的情况；实事求是，真抓实干，察实情、出实招、办实事、求实效的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第八条 领导干部考核内容主要包括：</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德。全面考核领导干部政治品质和道德品行。考核领导干部的政治品质，重点了解坚定理想信念、对党忠诚、尊崇党章、遵守政治纪律和政治规矩，在思想上政治上行动上同以习近平同志为核心的党中央保持高度一致等情况。考核领导干部的道德品行，重点了解坚守忠诚老实、公道正派、实事求是、清正廉洁等价值观，遵守社会公德、职业道德、家庭美德和个人品德等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（二）能。全面考核领导干部履职尽责特别是应对突发事件、群体性事件过程中的政治能力、专业素养和组织领导能力等情况。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（三）勤。全面考核领导干部的精神状态和工作作风，重点了解发扬革命精神、斗争精神，坚持“三严三实”，勤勉敬业、恪尽职守，认真负责、紧抓快办，锐意进取、敢于担当，艰苦奋斗、甘于奉献等情况。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四）绩。全面考核领导干部坚持正确政绩观，履职尽责、完成日常工作、承担急难险重任务、处理复杂问题、应对重大考验的情况和实际成效。考核党委（党组）书记的工作实绩，首先看抓党建工作的成效，考核领导班子其他党员领导干部的工作实绩应当加大抓党建工作的权重。</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（五）廉。全面考核领导干部落实党风廉政建设“一岗双责”政治责任，遵守廉洁自律准则，带头落实中央八项规定及其实施细则精神，</w:t>
      </w:r>
      <w:proofErr w:type="gramStart"/>
      <w:r w:rsidRPr="00480E7F">
        <w:rPr>
          <w:rFonts w:asciiTheme="minorEastAsia" w:hAnsiTheme="minorEastAsia" w:cs="宋体"/>
          <w:kern w:val="0"/>
          <w:sz w:val="24"/>
          <w:szCs w:val="24"/>
        </w:rPr>
        <w:t>秉</w:t>
      </w:r>
      <w:proofErr w:type="gramEnd"/>
      <w:r w:rsidRPr="00480E7F">
        <w:rPr>
          <w:rFonts w:asciiTheme="minorEastAsia" w:hAnsiTheme="minorEastAsia" w:cs="宋体"/>
          <w:kern w:val="0"/>
          <w:sz w:val="24"/>
          <w:szCs w:val="24"/>
        </w:rPr>
        <w:t>公用权，树立良好家风，严格要求亲属和身边工作人员，反对“四风”和特权思想、特权现象等情况。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第九条 具体考核内容的确定必须以贯彻党中央精神为前提，根据党中央决策部署及时调整优化。</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第十条 落实新发展理念，突出高质量发展导向，构建推动高质量发展指标体系，改进推动高质量发展的政绩考核，因地制宜合理设置经济社会发展实绩考核指标和权重，突出对打好重点任务攻坚战的考核，加强对深化供给侧结构性改革、保障和改善民生、加强和创新社会治理、推动创新发展、加强法治建设、促进社会公平正义等工作的考核，加大安全生产、社会稳定、新增债务等约束性指标的考核权重。</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第十一条 坚持从实际出发，实行分级分类考核。考核内容应当体现不同区域、不同部门、不同类型、不同层次领导班子和领导干部特点。</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第十二条 根据不同岗位职责要求，明确领导班子和领导干部不担当不作为的具体情形和评价标准，推动工作落实和担当尽责。</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第十三条 建立健全可量化、能定责、可追责的领导班子和领导干部工作目标以及岗位职责规范，作为确定考核内容的重要依据。</w:t>
      </w: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第三章 平时考核</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第十四条 平时考核是对领导班子日常运行情况和领导干部一贯表现所进行的经常性考核，及时肯定鼓励、提醒纠偏。</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第十五条 平时考核应当突出重点。</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考核领导班子的日常运行情况，重点了解政治思想建设、执行民主集中制、贯彻党的群众路线、科学决策、完成重点任务和反对“四风”等情况。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考核领导干部的一贯表现，重点了解政治态度、担当精神、工作思路、工作进展，特别是对待是与非、公与私、真与假、实与虚的表现等情况。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第十六条 平时考核主要结合领导班子和领导干部日常管理进行，可以采取下列途径：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（一）列席领导班子民主生活会、理论学习中心组学习、重要工作会议，参加重要工作活动等；</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（二）与干部本人或者知情人谈心谈话，到所在单位听取干部群众意见；</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（三）开展调研走访、专题调查、现场观摩等；</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（四）结合党内集中学习教育、纪委监委日常监督、巡视巡察、工作督查、干部培训等进行深入了解；</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（五）其他适当方法。</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第十七条 平时考核可以根据实际情况形成考核结果。考核结果可以采用考核报告、评语、等次或者鉴定等形式确定。</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第十八条 建立平时考核工作档案，将相关材料整理归档，作为了解评价领导班子日常运行情况和领导干部一贯表现的重要依据。</w:t>
      </w: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第四章 年度考核</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第十九条 年度考核是以年度为周期对领导班子和领导干部所进行的综合性考核，一般在每年年末或者次年年初组织开展。</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根据工作需要，各级党委（党组）每年可以选定部分领导班子和领导干部进行重点考核。</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第二十条 年度考核一般按照下列程序进行：</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（一）总结述职。召开会议，领导班子总结报告全年工作，领导干部进行个人述职。</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（二）民主测评。根据对领导班子和领导干部考核内容的要求设计测评表，由参加民主测评的人员填写评价意见。参加测评的人员范围，按照知情度、关联度、代表性原则，结合实际确定。</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（三）个别谈话。与领导班子成员、相关干部群众以及其他需要参加的人员个别谈话了解情况。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（四）了解核实。根据需要采取查阅资料、采集有关数据和信息、实地调研等方式，核实考核对象有关情况。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（五）形成考核结果。对领导班子和领导干部进行综合分析，形成考核结果并及时反馈。</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当年开展党内集中学习教育、换届考察、巡视巡察的，年度考核可以结合实际适当简化程序。</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根据工作需要和实际情况，对公共服务部门和窗口单位的领导班子和领导干部，可以在一定范围内听取公众意见。</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第二十一条 领导班子年度考核结果一般分为优秀、良好、一般、较差4个等次。领导干部年度考核结果分为优秀、称职、基本称职、不称职4个等次。</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优秀是指综合表现突出，</w:t>
      </w:r>
      <w:proofErr w:type="gramStart"/>
      <w:r w:rsidRPr="00480E7F">
        <w:rPr>
          <w:rFonts w:asciiTheme="minorEastAsia" w:hAnsiTheme="minorEastAsia" w:cs="宋体"/>
          <w:kern w:val="0"/>
          <w:sz w:val="24"/>
          <w:szCs w:val="24"/>
        </w:rPr>
        <w:t>出色履行</w:t>
      </w:r>
      <w:proofErr w:type="gramEnd"/>
      <w:r w:rsidRPr="00480E7F">
        <w:rPr>
          <w:rFonts w:asciiTheme="minorEastAsia" w:hAnsiTheme="minorEastAsia" w:cs="宋体"/>
          <w:kern w:val="0"/>
          <w:sz w:val="24"/>
          <w:szCs w:val="24"/>
        </w:rPr>
        <w:t>领导职责或者岗位要求，圆满地完成了年度工作任务，成绩显著。</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良好、称职是指综合表现好，认真履行领导职责或者岗位要求，较好地完成了年度工作任务。</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一般、基本称职是指综合表现勉强达到领导职责或者岗位要求，或者在某个方面存在明显不足、有较大问题。</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较差、不称职是指综合表现达不到领导职责或者岗位要求，或者在某个方面存在严重问题、出现重大错误。</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各级党委（党组）应当结合实际，制定考核等次具体评定标准。</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第二十二条 担任多项职务的领导干部，一般在承担主要工作职责的单位进行考核，对兼任的其他工作以适当方式进行了解。</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新提拔任职的领导干部，按照现任职务进行考核，注意了解在原任职岗位的工作情况。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交流任职的领导干部，在现工作单位进行考核，其交流任职前的有关情况由原单位提供。</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proofErr w:type="gramStart"/>
      <w:r w:rsidRPr="00480E7F">
        <w:rPr>
          <w:rFonts w:asciiTheme="minorEastAsia" w:hAnsiTheme="minorEastAsia" w:cs="宋体"/>
          <w:kern w:val="0"/>
          <w:sz w:val="24"/>
          <w:szCs w:val="24"/>
        </w:rPr>
        <w:t>援派或者</w:t>
      </w:r>
      <w:proofErr w:type="gramEnd"/>
      <w:r w:rsidRPr="00480E7F">
        <w:rPr>
          <w:rFonts w:asciiTheme="minorEastAsia" w:hAnsiTheme="minorEastAsia" w:cs="宋体"/>
          <w:kern w:val="0"/>
          <w:sz w:val="24"/>
          <w:szCs w:val="24"/>
        </w:rPr>
        <w:t>挂职锻炼的领导干部，由当年工作半年以上的地方或者单位进行考核，以适当方式听取派出单位或者接收单位的意见。</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本年度内病、事假累计超过半年的领导干部，参加年度考核，不确定等次。</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涉嫌违纪违法被立案审查调查尚未结案、受党纪政务处分或者组织处理的领导干部，其年度考核按照有关规定进行。</w:t>
      </w: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第五章 专项考核</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第二十三条 专项考核是对领导班子和领导干部在完成重要专项工作、承担急难险重任务、应对和处置重大突发事件中的工作态度、担当精神、作用发挥、实际成效等情况所进行的针对性考核。</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根据平时掌握情况，对表现突出或者问题反映较多的领导班子和领导干部，可以进行专项考核。</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第二十四条 专项考核一般应当按照下列程序进行：</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（一）制定方案。明确考核对象、考核内容指标、程序步骤和工作要求等。</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（二）听取考核对象的总结汇报。</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（三）了解核实。采取查阅资料、实地调研、舆情分析、个别谈话、民主测评等方式，核实印证有关情况，必要时可以向纪检监察机关或者审计、信访等部门了解情况。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（四）形成考核结果。对领导班子和领导干部</w:t>
      </w:r>
      <w:proofErr w:type="gramStart"/>
      <w:r w:rsidRPr="00480E7F">
        <w:rPr>
          <w:rFonts w:asciiTheme="minorEastAsia" w:hAnsiTheme="minorEastAsia" w:cs="宋体"/>
          <w:kern w:val="0"/>
          <w:sz w:val="24"/>
          <w:szCs w:val="24"/>
        </w:rPr>
        <w:t>作出</w:t>
      </w:r>
      <w:proofErr w:type="gramEnd"/>
      <w:r w:rsidRPr="00480E7F">
        <w:rPr>
          <w:rFonts w:asciiTheme="minorEastAsia" w:hAnsiTheme="minorEastAsia" w:cs="宋体"/>
          <w:kern w:val="0"/>
          <w:sz w:val="24"/>
          <w:szCs w:val="24"/>
        </w:rPr>
        <w:t>评价。</w:t>
      </w:r>
    </w:p>
    <w:p w:rsidR="00147425"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第二十五条 专项考核结果可以采用考核报告、评语、等次或者鉴定等形式确定。</w:t>
      </w:r>
    </w:p>
    <w:p w:rsidR="00147425" w:rsidRDefault="00147425" w:rsidP="00147425">
      <w:pPr>
        <w:widowControl/>
        <w:spacing w:line="460" w:lineRule="exact"/>
        <w:ind w:firstLineChars="200" w:firstLine="480"/>
        <w:jc w:val="left"/>
        <w:rPr>
          <w:rFonts w:asciiTheme="minorEastAsia" w:hAnsiTheme="minorEastAsia" w:cs="宋体"/>
          <w:kern w:val="0"/>
          <w:sz w:val="24"/>
          <w:szCs w:val="24"/>
        </w:rPr>
      </w:pP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lastRenderedPageBreak/>
        <w:t>第六章 任期考核</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第二十六条 任期考核是对实行任期制的领导班子和领导干部在一届任期内总体表现所进行的全方位考核，一般结合换届考察或者任期届满当年年度考核进行。</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任期考核应当突出对完成届期目标或者任期目标情况的考核。</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第二十七条 任期考核一般应当按照总结述职、民主测评、个别谈话、了解核实、实绩分析、形成考核结果等程序进行。</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第二十八条 任期考核结果可以采用考核报告、评语、等次或者鉴定等形式确定。</w:t>
      </w: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第七章 考核结果确定</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第二十九条 考核结果确定应当加强综合分析</w:t>
      </w:r>
      <w:proofErr w:type="gramStart"/>
      <w:r w:rsidRPr="00480E7F">
        <w:rPr>
          <w:rFonts w:asciiTheme="minorEastAsia" w:hAnsiTheme="minorEastAsia" w:cs="宋体"/>
          <w:kern w:val="0"/>
          <w:sz w:val="24"/>
          <w:szCs w:val="24"/>
        </w:rPr>
        <w:t>研</w:t>
      </w:r>
      <w:proofErr w:type="gramEnd"/>
      <w:r w:rsidRPr="00480E7F">
        <w:rPr>
          <w:rFonts w:asciiTheme="minorEastAsia" w:hAnsiTheme="minorEastAsia" w:cs="宋体"/>
          <w:kern w:val="0"/>
          <w:sz w:val="24"/>
          <w:szCs w:val="24"/>
        </w:rPr>
        <w:t>判，坚持定性与定量相结合，全面、历史、辩证地分析个人贡献与集体作用、主观努力与客观条件、增长速度与质量效益、</w:t>
      </w:r>
      <w:proofErr w:type="gramStart"/>
      <w:r w:rsidRPr="00480E7F">
        <w:rPr>
          <w:rFonts w:asciiTheme="minorEastAsia" w:hAnsiTheme="minorEastAsia" w:cs="宋体"/>
          <w:kern w:val="0"/>
          <w:sz w:val="24"/>
          <w:szCs w:val="24"/>
        </w:rPr>
        <w:t>显绩与潜</w:t>
      </w:r>
      <w:proofErr w:type="gramEnd"/>
      <w:r w:rsidRPr="00480E7F">
        <w:rPr>
          <w:rFonts w:asciiTheme="minorEastAsia" w:hAnsiTheme="minorEastAsia" w:cs="宋体"/>
          <w:kern w:val="0"/>
          <w:sz w:val="24"/>
          <w:szCs w:val="24"/>
        </w:rPr>
        <w:t>绩、发展成果与成本代价等情况，注重了解人民群众对经济社会发展的真实感受和评价，防止简单以地区生产总值以及增长率排名或者以民主测评、民意调查得票得分确定考核结果。</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第三十条 平时考核、年度考核、专项考核、任期考核情况应当相互补充印证，坚持考人</w:t>
      </w:r>
      <w:proofErr w:type="gramStart"/>
      <w:r w:rsidRPr="00480E7F">
        <w:rPr>
          <w:rFonts w:asciiTheme="minorEastAsia" w:hAnsiTheme="minorEastAsia" w:cs="宋体"/>
          <w:kern w:val="0"/>
          <w:sz w:val="24"/>
          <w:szCs w:val="24"/>
        </w:rPr>
        <w:t>与考事相</w:t>
      </w:r>
      <w:proofErr w:type="gramEnd"/>
      <w:r w:rsidRPr="00480E7F">
        <w:rPr>
          <w:rFonts w:asciiTheme="minorEastAsia" w:hAnsiTheme="minorEastAsia" w:cs="宋体"/>
          <w:kern w:val="0"/>
          <w:sz w:val="24"/>
          <w:szCs w:val="24"/>
        </w:rPr>
        <w:t>结合，注重吸收运用巡视巡察、审计、绩效管理、工作督查、相关部门业务考核、个人有关事项报告查核等成果，把敢不敢扛事、愿不愿做事、能不能干事作为识别干部、评判优劣的重要标准，增强考核结果的真实性、准确性。</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第三十一条 考核结果应当全面准确反映考核对象情况，以考核报告、评语、鉴定等形式确定结果的，应当明确具体肯定成绩和优点，指出问题和不足。</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第三十二条 年度考核结果以平时考核结果为基础，年度考核优秀等次应当在平时考核结果好的考核对象中产生。</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领导班子年度考核优秀等次比例一般不超过参加考核领导班子总数的30%，领导干部年度考核优秀等次比例一般不超过参加考核领导干部总人数的25%。</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领导班子为优秀等次的，其领导成员评为优秀等次的比例可以适当上调，最高不超过30%；领导班子为一般等次的，其领导成员评为优秀等次的比例不得超过20%，主要负责人一般不得确定为优秀等次；领导班子为较差等次的，其领导成员评为优秀等次的比例不得超过15%，主要负责人一般不得确定为称职及以上等次。</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第三十三条 有下列情形之一，领导班子和领导干部年度考核结果不得确定为优秀等次：</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（一）贯彻落实党中央决策部署成效不明显的；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（二）干事创业精气神不够，拈轻怕重、患得患失，不敢直面矛盾、不愿动真碰硬，不担当不作为的；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（三）受到上级党委和政府通报批评，责令检查的；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（四）工作实绩不突出的；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（五）组织领导能力较弱，年度工作目标任务完成不好的；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（六）履行管党治党责任不力，违反廉洁自律规定的；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（七）其他原因不宜确定为优秀等次的。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在上级党组织开展的基层党建述职评议考核工作中，党委（党组）书记抓基层党建工作情况综合评价等次未达到好的，其年度考核结果不得确定为优秀等次。</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第三十四条 有下列情形之一，领导班子年度考核结果应当确定为较差等次，领导干部年度考核结果应当确定为不称职等次：</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（一）违反政治纪律和政治规矩，政治上出现问题的；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（二）不执行民主集中制，领导班子运行状况不好，不能正常发挥职能作用，领导干部闹无原则纠纷，影响较差的；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（三）责任心差、能力水平低，不能履行或者不胜任岗位职责要求，依法履职出现重大问题的；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（四）表态多调门高，行动</w:t>
      </w:r>
      <w:proofErr w:type="gramStart"/>
      <w:r w:rsidRPr="00480E7F">
        <w:rPr>
          <w:rFonts w:asciiTheme="minorEastAsia" w:hAnsiTheme="minorEastAsia" w:cs="宋体"/>
          <w:kern w:val="0"/>
          <w:sz w:val="24"/>
          <w:szCs w:val="24"/>
        </w:rPr>
        <w:t>少落实差</w:t>
      </w:r>
      <w:proofErr w:type="gramEnd"/>
      <w:r w:rsidRPr="00480E7F">
        <w:rPr>
          <w:rFonts w:asciiTheme="minorEastAsia" w:hAnsiTheme="minorEastAsia" w:cs="宋体"/>
          <w:kern w:val="0"/>
          <w:sz w:val="24"/>
          <w:szCs w:val="24"/>
        </w:rPr>
        <w:t>，敷衍塞责、庸懒散拖，作风形象不佳，群众意见大，造成恶劣影响的；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（五）不坚守工作岗位，擅离职守的；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（六）其他原因应当确定为较差或者不称职等次的。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第三十五条 领导班子和领导干部在履职担当、改革创新过程中出现失误错误，经综合分析给予容错的，应当客观评价，合理确定考核结果。</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第三十六条 考核对象对考核结果有异议的，可以按照有关规定提出复核或者申诉。</w:t>
      </w: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第八章 考核结果运用</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第三十七条 坚持考用结合，将考核结果与选拔任用、培养教育、管理监督、激励约束、问责追责等结合起来，鼓励先进、鞭策落后，推动能上能下，促进担当作为，</w:t>
      </w:r>
      <w:proofErr w:type="gramStart"/>
      <w:r w:rsidRPr="00480E7F">
        <w:rPr>
          <w:rFonts w:asciiTheme="minorEastAsia" w:hAnsiTheme="minorEastAsia" w:cs="宋体"/>
          <w:kern w:val="0"/>
          <w:sz w:val="24"/>
          <w:szCs w:val="24"/>
        </w:rPr>
        <w:t>严厉治庸治懒</w:t>
      </w:r>
      <w:proofErr w:type="gramEnd"/>
      <w:r w:rsidRPr="00480E7F">
        <w:rPr>
          <w:rFonts w:asciiTheme="minorEastAsia" w:hAnsiTheme="minorEastAsia" w:cs="宋体"/>
          <w:kern w:val="0"/>
          <w:sz w:val="24"/>
          <w:szCs w:val="24"/>
        </w:rPr>
        <w:t>。</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第三十八条 考核结果采取个别谈话、工作通报、会议讲评等方式，实事求是地向领导班子和领导干部反馈，肯定成绩、指出不足，督促整改，传导压力、激发动力。</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第三十九条 依据考核结果，有针对性地加强领导班子建设：</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（一）领导班子</w:t>
      </w:r>
      <w:proofErr w:type="gramStart"/>
      <w:r w:rsidRPr="00480E7F">
        <w:rPr>
          <w:rFonts w:asciiTheme="minorEastAsia" w:hAnsiTheme="minorEastAsia" w:cs="宋体"/>
          <w:kern w:val="0"/>
          <w:sz w:val="24"/>
          <w:szCs w:val="24"/>
        </w:rPr>
        <w:t>作出</w:t>
      </w:r>
      <w:proofErr w:type="gramEnd"/>
      <w:r w:rsidRPr="00480E7F">
        <w:rPr>
          <w:rFonts w:asciiTheme="minorEastAsia" w:hAnsiTheme="minorEastAsia" w:cs="宋体"/>
          <w:kern w:val="0"/>
          <w:sz w:val="24"/>
          <w:szCs w:val="24"/>
        </w:rPr>
        <w:t>重要贡献的，按照有关规定记功、授予称号，给予物质奖励；</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（二）领导班子表现突出或者年度考核结果为优秀等次的，按照有关规定给予嘉奖；</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（三）领导班子运行状况不好、凝聚力战斗力不强、不担当不作为、干部群众意见较大的，应当进行调整；</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（四）领导班子年度考核结果为一般等次的，应当责成其向上级党组织写出书面报告，剖析原因、进行整改；</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（五）领导班子年度考核结果为较差或者连续两年为一般等次的，应当对主要负责人和相关责任人进行调整。</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第四十条 依据考核结果，激励约束领导干部：</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（一）领导干部</w:t>
      </w:r>
      <w:proofErr w:type="gramStart"/>
      <w:r w:rsidRPr="00480E7F">
        <w:rPr>
          <w:rFonts w:asciiTheme="minorEastAsia" w:hAnsiTheme="minorEastAsia" w:cs="宋体"/>
          <w:kern w:val="0"/>
          <w:sz w:val="24"/>
          <w:szCs w:val="24"/>
        </w:rPr>
        <w:t>作出</w:t>
      </w:r>
      <w:proofErr w:type="gramEnd"/>
      <w:r w:rsidRPr="00480E7F">
        <w:rPr>
          <w:rFonts w:asciiTheme="minorEastAsia" w:hAnsiTheme="minorEastAsia" w:cs="宋体"/>
          <w:kern w:val="0"/>
          <w:sz w:val="24"/>
          <w:szCs w:val="24"/>
        </w:rPr>
        <w:t>重大贡献的，可以按照有关规定记功、授予称号，给予物质奖励；表现突出或者年度考核结果为优秀等次的，按照有关规定给予嘉奖；连续三年为优秀等次的，记三等功，同等条件下优先使用。</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（二）领导干部年度考核结果为称职及以上等次的，按照有关规定享受年度考核奖金、晋升工资级别和级别工资档次。</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（三）领导干部年度考核结果为基本称职等次的，应当对其进行诫勉，限期改进。</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（四）领导干部年度考核结果为不称职等次的，按照规定程序降低一个职务或者职级层次任职。</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（五）不参加年度考核、参加年度考核不确定等次或者年度考核结果为基本称职以下等次的，该年度不计算为晋升职务职级的任职年限，不计算为晋升工资级别和级别工资档次的考核年限。</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（六）领导干部不适宜担任现职的，应当根据有关规定对其进行调整。</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第四十一条 依据考核结果加强干部教育培养，按照“缺什么补什么”的原则，对领导干部进行调学调训、安排实践锻炼，补齐能力素质短板。对有潜力的优秀年轻干部加强针对性培养。</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第四十二条 考核中发现领导班子和领导干部存在问题的，区分不同情形，予以谈话提醒直至组织处理；发现违纪违法问题线索，移送纪检监察、司法机关处理。</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第四十三条 领导干部考核形成的结论性材料，应当存入干部人事档案。</w:t>
      </w: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第九章 组织实施</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第四十四条 党委（党组）及其组织（人事）部门按照干部管理权限，履行考核领导班子和领导干部的职责。</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党委（党组）承担考核工作主体责任，党委（党组）书记是第一责任人，组织（人事）部门承担具体工作责任。</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第四十五条 考核人员应当具有较高的思想政治素质以及胜任考核工作的政策水平和业务知识，公道正派，组织纪律观念和保密意识强。考核人员按照规定实行公务回避。</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根据工作需要，党委（党组）可以组建和派出考核组。考核组组长根据每次考核任务确定并授权，应当具有较强的组织领导能力，坚持原则、敢于担当。</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第四十六条 实行考核工作责任制。</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考核人员应当认真履行职责，按照规定的程序和要求实施考核，全面客观准确地了解和反映情况，公道公平公正地对待和评价领导班子和领导干部。</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考核人员应当在考核材料上签名，对考核材料的客观性、真实性负责。</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第四十七条 考核工作的组织实施应当严肃认真、稳妥审慎，注意与日常工作相协调、相促进。根据不同考核对象和考核任务，改进创新考核方法，充分发扬民主，多到基层干部群众中、多在乡语口碑中听取意见、了解情况，坚持在现场看、</w:t>
      </w:r>
      <w:proofErr w:type="gramStart"/>
      <w:r w:rsidRPr="00480E7F">
        <w:rPr>
          <w:rFonts w:asciiTheme="minorEastAsia" w:hAnsiTheme="minorEastAsia" w:cs="宋体"/>
          <w:kern w:val="0"/>
          <w:sz w:val="24"/>
          <w:szCs w:val="24"/>
        </w:rPr>
        <w:t>见具体</w:t>
      </w:r>
      <w:proofErr w:type="gramEnd"/>
      <w:r w:rsidRPr="00480E7F">
        <w:rPr>
          <w:rFonts w:asciiTheme="minorEastAsia" w:hAnsiTheme="minorEastAsia" w:cs="宋体"/>
          <w:kern w:val="0"/>
          <w:sz w:val="24"/>
          <w:szCs w:val="24"/>
        </w:rPr>
        <w:t>事，多渠道、多层次、多侧面了解核实领导班子和领导干部的现实表现。</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第四十八条 组织（人事）部门应当加强考核工作信息化建设，充分运用互联网技术和信息化手段开展考核，提高工作质量和效率。</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第四十九条 各级党委（党组）应当加强对本地区本部门本单位干部考核工作与其他业务考核工作的统一领导、统筹协调和督促指导，整合考核力量，归并考核项目和种类，严格控制“一票否决”事项，防止多头考核、重复考核。</w:t>
      </w: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第十章 纪律与监督</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第五十条 考核工作必须严格遵守下列纪律：</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（一）不准搞形式、走过场；</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（二）不准隐瞒、歪曲事实；</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（三）不准弄虚作假；</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（四）不准搞非组织活动；</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（五）不准泄露谈话内容、测评结果等考核工作秘密；</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lastRenderedPageBreak/>
        <w:t>（六）不准凭个人好恶评价干部、决定或者改变考核结果；</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（七）不准</w:t>
      </w:r>
      <w:proofErr w:type="gramStart"/>
      <w:r w:rsidRPr="00480E7F">
        <w:rPr>
          <w:rFonts w:asciiTheme="minorEastAsia" w:hAnsiTheme="minorEastAsia" w:cs="宋体"/>
          <w:kern w:val="0"/>
          <w:sz w:val="24"/>
          <w:szCs w:val="24"/>
        </w:rPr>
        <w:t>借考核</w:t>
      </w:r>
      <w:proofErr w:type="gramEnd"/>
      <w:r w:rsidRPr="00480E7F">
        <w:rPr>
          <w:rFonts w:asciiTheme="minorEastAsia" w:hAnsiTheme="minorEastAsia" w:cs="宋体"/>
          <w:kern w:val="0"/>
          <w:sz w:val="24"/>
          <w:szCs w:val="24"/>
        </w:rPr>
        <w:t>之机谋取私利；</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（八）不准干扰、妨碍考核工作；</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（九）不准打击报复干部和反映问题的人员。</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第五十一条 领导班子和领导干部应当正确对待和接受组织考核，如实汇报工作和思想，客观反映情况。</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对不按照要求参加或者不认真配合考核工作，经教育后仍不改正的，领导班子年度考核结果直接确定为较差等次，领导干部年度考核结果直接确定为不称职等次。</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第五十二条 对不按照规定组织开展考核、考核工作失真失实造成严重后果、本地区本部门本单位考核工作中不正之风严重、干部群众反映强烈以及对违反考核工作纪律等行为查处不力的，应当追究党委（党组）及其组织（人事）部门主要负责人和有关领导成员、直接责任人的责任。</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第五十三条 对违反本条例的，根据情节轻重，依规依</w:t>
      </w:r>
      <w:proofErr w:type="gramStart"/>
      <w:r w:rsidRPr="00480E7F">
        <w:rPr>
          <w:rFonts w:asciiTheme="minorEastAsia" w:hAnsiTheme="minorEastAsia" w:cs="宋体"/>
          <w:kern w:val="0"/>
          <w:sz w:val="24"/>
          <w:szCs w:val="24"/>
        </w:rPr>
        <w:t>纪给予</w:t>
      </w:r>
      <w:proofErr w:type="gramEnd"/>
      <w:r w:rsidRPr="00480E7F">
        <w:rPr>
          <w:rFonts w:asciiTheme="minorEastAsia" w:hAnsiTheme="minorEastAsia" w:cs="宋体"/>
          <w:kern w:val="0"/>
          <w:sz w:val="24"/>
          <w:szCs w:val="24"/>
        </w:rPr>
        <w:t>批评教育、责令检查、通报批评、诫勉、组织调整或者组织处理，涉嫌违纪或者职务违法、职务犯罪的，按照有关纪律和法律法规处理。</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第五十四条 党委（党组）、纪检监察机关、组织（人事）部门应当加强对考核工作的监督检查，自觉接受群众和舆论监督，认真受理有关举报、复核、申诉，严肃查处违反考核工作纪律的行为。</w:t>
      </w:r>
    </w:p>
    <w:p w:rsidR="00147425" w:rsidRPr="00E93509" w:rsidRDefault="00147425" w:rsidP="00493091">
      <w:pPr>
        <w:widowControl/>
        <w:spacing w:beforeLines="50" w:afterLines="50" w:line="460" w:lineRule="exact"/>
        <w:ind w:firstLineChars="200" w:firstLine="560"/>
        <w:jc w:val="left"/>
        <w:rPr>
          <w:rFonts w:ascii="黑体" w:eastAsia="黑体" w:hAnsi="黑体" w:cs="宋体"/>
          <w:kern w:val="0"/>
          <w:sz w:val="28"/>
          <w:szCs w:val="28"/>
        </w:rPr>
      </w:pPr>
      <w:r w:rsidRPr="00E93509">
        <w:rPr>
          <w:rFonts w:ascii="黑体" w:eastAsia="黑体" w:hAnsi="黑体" w:cs="宋体"/>
          <w:kern w:val="0"/>
          <w:sz w:val="28"/>
          <w:szCs w:val="28"/>
        </w:rPr>
        <w:t>第十一章 附 则</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第五十五条 本条例对工作部门的规定，同时适用于党委和政府的办事机构、派出机构、特设机构以及其他直属机构。</w:t>
      </w:r>
    </w:p>
    <w:p w:rsidR="00147425" w:rsidRPr="00480E7F"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第五十六条 本条例由中共中央组织部负责解释。</w:t>
      </w:r>
    </w:p>
    <w:p w:rsidR="00147425" w:rsidRDefault="00147425" w:rsidP="00147425">
      <w:pPr>
        <w:widowControl/>
        <w:spacing w:line="460" w:lineRule="exact"/>
        <w:ind w:firstLineChars="200" w:firstLine="480"/>
        <w:jc w:val="left"/>
        <w:rPr>
          <w:rFonts w:asciiTheme="minorEastAsia" w:hAnsiTheme="minorEastAsia" w:cs="宋体"/>
          <w:kern w:val="0"/>
          <w:sz w:val="24"/>
          <w:szCs w:val="24"/>
        </w:rPr>
      </w:pPr>
      <w:r w:rsidRPr="00480E7F">
        <w:rPr>
          <w:rFonts w:asciiTheme="minorEastAsia" w:hAnsiTheme="minorEastAsia" w:cs="宋体"/>
          <w:kern w:val="0"/>
          <w:sz w:val="24"/>
          <w:szCs w:val="24"/>
        </w:rPr>
        <w:t>第五十七条 本条例自2019年4月7日起施行。1998年5月26日中共中央组织部印发的《党政领导干部考核工作暂行规定》、2009年7月16日中共中央组织部印发的《党政领导班子和领导干部年度考核办法（试行）》同时废</w:t>
      </w:r>
      <w:r w:rsidRPr="00480E7F">
        <w:rPr>
          <w:rFonts w:asciiTheme="minorEastAsia" w:hAnsiTheme="minorEastAsia" w:cs="宋体"/>
          <w:kern w:val="0"/>
          <w:sz w:val="24"/>
          <w:szCs w:val="24"/>
        </w:rPr>
        <w:lastRenderedPageBreak/>
        <w:t>止。此前发布的有关领导班子和领导干部考核的规定，凡与本条例不一致的，按照本条例执行。</w:t>
      </w:r>
    </w:p>
    <w:p w:rsidR="00147425" w:rsidRDefault="00147425" w:rsidP="00147425">
      <w:pPr>
        <w:widowControl/>
        <w:spacing w:line="460" w:lineRule="exact"/>
        <w:ind w:firstLineChars="200" w:firstLine="480"/>
        <w:jc w:val="left"/>
        <w:rPr>
          <w:rFonts w:asciiTheme="minorEastAsia" w:hAnsiTheme="minorEastAsia" w:cs="宋体"/>
          <w:kern w:val="0"/>
          <w:sz w:val="24"/>
          <w:szCs w:val="24"/>
        </w:rPr>
      </w:pPr>
    </w:p>
    <w:p w:rsidR="00147425" w:rsidRPr="00EB0A98" w:rsidRDefault="00147425" w:rsidP="00147425">
      <w:pPr>
        <w:widowControl/>
        <w:spacing w:line="460" w:lineRule="exact"/>
        <w:ind w:firstLineChars="200" w:firstLine="482"/>
        <w:jc w:val="right"/>
        <w:rPr>
          <w:rFonts w:ascii="Times New Roman" w:eastAsia="宋体" w:hAnsi="Times New Roman" w:cs="宋体"/>
          <w:b/>
          <w:kern w:val="0"/>
          <w:sz w:val="24"/>
          <w:szCs w:val="24"/>
        </w:rPr>
      </w:pPr>
      <w:r w:rsidRPr="00EB0A98">
        <w:rPr>
          <w:rFonts w:ascii="Times New Roman" w:eastAsia="宋体" w:hAnsi="Times New Roman" w:cs="宋体" w:hint="eastAsia"/>
          <w:b/>
          <w:kern w:val="0"/>
          <w:sz w:val="24"/>
          <w:szCs w:val="24"/>
        </w:rPr>
        <w:t>（</w:t>
      </w:r>
      <w:r>
        <w:rPr>
          <w:rFonts w:ascii="Times New Roman" w:eastAsia="宋体" w:hAnsi="Times New Roman" w:cs="宋体" w:hint="eastAsia"/>
          <w:b/>
          <w:kern w:val="0"/>
          <w:sz w:val="24"/>
          <w:szCs w:val="24"/>
        </w:rPr>
        <w:t>人民日报</w:t>
      </w:r>
      <w:r w:rsidRPr="00EB0A98">
        <w:rPr>
          <w:rFonts w:ascii="Times New Roman" w:eastAsia="宋体" w:hAnsi="Times New Roman" w:cs="宋体" w:hint="eastAsia"/>
          <w:b/>
          <w:kern w:val="0"/>
          <w:sz w:val="24"/>
          <w:szCs w:val="24"/>
        </w:rPr>
        <w:t>北京</w:t>
      </w:r>
      <w:r>
        <w:rPr>
          <w:rFonts w:ascii="Times New Roman" w:eastAsia="宋体" w:hAnsi="Times New Roman" w:cs="宋体" w:hint="eastAsia"/>
          <w:b/>
          <w:kern w:val="0"/>
          <w:sz w:val="24"/>
          <w:szCs w:val="24"/>
        </w:rPr>
        <w:t>4</w:t>
      </w:r>
      <w:r w:rsidRPr="00EB0A98">
        <w:rPr>
          <w:rFonts w:ascii="Times New Roman" w:eastAsia="宋体" w:hAnsi="Times New Roman" w:cs="宋体" w:hint="eastAsia"/>
          <w:b/>
          <w:kern w:val="0"/>
          <w:sz w:val="24"/>
          <w:szCs w:val="24"/>
        </w:rPr>
        <w:t>月</w:t>
      </w:r>
      <w:r>
        <w:rPr>
          <w:rFonts w:ascii="Times New Roman" w:eastAsia="宋体" w:hAnsi="Times New Roman" w:cs="宋体" w:hint="eastAsia"/>
          <w:b/>
          <w:kern w:val="0"/>
          <w:sz w:val="24"/>
          <w:szCs w:val="24"/>
        </w:rPr>
        <w:t>21</w:t>
      </w:r>
      <w:r w:rsidRPr="00EB0A98">
        <w:rPr>
          <w:rFonts w:ascii="Times New Roman" w:eastAsia="宋体" w:hAnsi="Times New Roman" w:cs="宋体" w:hint="eastAsia"/>
          <w:b/>
          <w:kern w:val="0"/>
          <w:sz w:val="24"/>
          <w:szCs w:val="24"/>
        </w:rPr>
        <w:t>日电</w:t>
      </w:r>
      <w:r w:rsidRPr="00EB0A98">
        <w:rPr>
          <w:rFonts w:ascii="Times New Roman" w:eastAsia="宋体" w:hAnsi="Times New Roman" w:cs="宋体" w:hint="eastAsia"/>
          <w:b/>
          <w:kern w:val="0"/>
          <w:sz w:val="24"/>
          <w:szCs w:val="24"/>
        </w:rPr>
        <w:t> </w:t>
      </w:r>
      <w:r w:rsidRPr="00EB0A98">
        <w:rPr>
          <w:rFonts w:ascii="Times New Roman" w:eastAsia="宋体" w:hAnsi="Times New Roman" w:cs="宋体" w:hint="eastAsia"/>
          <w:b/>
          <w:kern w:val="0"/>
          <w:sz w:val="24"/>
          <w:szCs w:val="24"/>
        </w:rPr>
        <w:t>）</w:t>
      </w:r>
    </w:p>
    <w:p w:rsidR="00147425" w:rsidRPr="00E93509" w:rsidRDefault="00147425" w:rsidP="00147425">
      <w:pPr>
        <w:widowControl/>
        <w:spacing w:line="460" w:lineRule="exact"/>
        <w:ind w:firstLineChars="200" w:firstLine="480"/>
        <w:jc w:val="right"/>
        <w:rPr>
          <w:rFonts w:ascii="Times New Roman" w:eastAsia="宋体" w:hAnsi="Times New Roman" w:cs="宋体"/>
          <w:kern w:val="0"/>
          <w:sz w:val="24"/>
          <w:szCs w:val="24"/>
        </w:rPr>
      </w:pPr>
      <w:r w:rsidRPr="00EB0A98">
        <w:rPr>
          <w:rFonts w:ascii="Times New Roman" w:eastAsia="宋体" w:hAnsi="Times New Roman" w:cs="宋体" w:hint="eastAsia"/>
          <w:kern w:val="0"/>
          <w:sz w:val="24"/>
          <w:szCs w:val="24"/>
        </w:rPr>
        <w:t>《人民日报》（</w:t>
      </w:r>
      <w:r>
        <w:rPr>
          <w:rFonts w:ascii="Times New Roman" w:eastAsia="宋体" w:hAnsi="Times New Roman" w:cs="宋体" w:hint="eastAsia"/>
          <w:kern w:val="0"/>
          <w:sz w:val="24"/>
          <w:szCs w:val="24"/>
        </w:rPr>
        <w:t>2019</w:t>
      </w:r>
      <w:r w:rsidRPr="00EB0A98">
        <w:rPr>
          <w:rFonts w:ascii="Times New Roman" w:eastAsia="宋体" w:hAnsi="Times New Roman" w:cs="宋体" w:hint="eastAsia"/>
          <w:kern w:val="0"/>
          <w:sz w:val="24"/>
          <w:szCs w:val="24"/>
        </w:rPr>
        <w:t>年</w:t>
      </w:r>
      <w:r>
        <w:rPr>
          <w:rFonts w:ascii="Times New Roman" w:eastAsia="宋体" w:hAnsi="Times New Roman" w:cs="宋体" w:hint="eastAsia"/>
          <w:kern w:val="0"/>
          <w:sz w:val="24"/>
          <w:szCs w:val="24"/>
        </w:rPr>
        <w:t>04</w:t>
      </w:r>
      <w:r w:rsidRPr="00EB0A98">
        <w:rPr>
          <w:rFonts w:ascii="Times New Roman" w:eastAsia="宋体" w:hAnsi="Times New Roman" w:cs="宋体" w:hint="eastAsia"/>
          <w:kern w:val="0"/>
          <w:sz w:val="24"/>
          <w:szCs w:val="24"/>
        </w:rPr>
        <w:t>月</w:t>
      </w:r>
      <w:r>
        <w:rPr>
          <w:rFonts w:ascii="Times New Roman" w:eastAsia="宋体" w:hAnsi="Times New Roman" w:cs="宋体" w:hint="eastAsia"/>
          <w:kern w:val="0"/>
          <w:sz w:val="24"/>
          <w:szCs w:val="24"/>
        </w:rPr>
        <w:t>22</w:t>
      </w:r>
      <w:r w:rsidRPr="00EB0A98">
        <w:rPr>
          <w:rFonts w:ascii="Times New Roman" w:eastAsia="宋体" w:hAnsi="Times New Roman" w:cs="宋体" w:hint="eastAsia"/>
          <w:kern w:val="0"/>
          <w:sz w:val="24"/>
          <w:szCs w:val="24"/>
        </w:rPr>
        <w:t>日</w:t>
      </w:r>
      <w:r>
        <w:rPr>
          <w:rFonts w:ascii="Times New Roman" w:eastAsia="宋体" w:hAnsi="Times New Roman" w:cs="宋体" w:hint="eastAsia"/>
          <w:kern w:val="0"/>
          <w:sz w:val="24"/>
          <w:szCs w:val="24"/>
        </w:rPr>
        <w:t xml:space="preserve">  05 </w:t>
      </w:r>
      <w:r w:rsidRPr="00EB0A98">
        <w:rPr>
          <w:rFonts w:ascii="Times New Roman" w:eastAsia="宋体" w:hAnsi="Times New Roman" w:cs="宋体" w:hint="eastAsia"/>
          <w:kern w:val="0"/>
          <w:sz w:val="24"/>
          <w:szCs w:val="24"/>
        </w:rPr>
        <w:t>版）</w:t>
      </w:r>
    </w:p>
    <w:p w:rsidR="00147425" w:rsidRP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147425" w:rsidRDefault="00147425" w:rsidP="00024E45">
      <w:pPr>
        <w:widowControl/>
        <w:jc w:val="center"/>
        <w:rPr>
          <w:rFonts w:ascii="华文仿宋" w:eastAsia="华文仿宋" w:hAnsi="华文仿宋" w:cs="Arial"/>
          <w:kern w:val="0"/>
          <w:sz w:val="30"/>
          <w:szCs w:val="30"/>
        </w:rPr>
      </w:pPr>
    </w:p>
    <w:p w:rsidR="007E2184" w:rsidRPr="007E2184" w:rsidRDefault="007E2184" w:rsidP="007E2184">
      <w:pPr>
        <w:widowControl/>
        <w:spacing w:line="460" w:lineRule="exact"/>
        <w:ind w:firstLineChars="200" w:firstLine="480"/>
        <w:jc w:val="right"/>
        <w:rPr>
          <w:rFonts w:ascii="Times New Roman" w:eastAsia="宋体" w:hAnsi="Times New Roman" w:cs="宋体"/>
          <w:kern w:val="0"/>
          <w:sz w:val="24"/>
          <w:szCs w:val="24"/>
        </w:rPr>
      </w:pPr>
    </w:p>
    <w:sectPr w:rsidR="007E2184" w:rsidRPr="007E2184" w:rsidSect="0063066C">
      <w:headerReference w:type="even" r:id="rId7"/>
      <w:headerReference w:type="default" r:id="rId8"/>
      <w:footerReference w:type="even" r:id="rId9"/>
      <w:footerReference w:type="default" r:id="rId10"/>
      <w:headerReference w:type="first" r:id="rId11"/>
      <w:footerReference w:type="first" r:id="rId12"/>
      <w:pgSz w:w="10433" w:h="14742" w:code="229"/>
      <w:pgMar w:top="1077" w:right="1134" w:bottom="1134" w:left="1134"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C8F" w:rsidRDefault="00263C8F" w:rsidP="00816724">
      <w:r>
        <w:separator/>
      </w:r>
    </w:p>
  </w:endnote>
  <w:endnote w:type="continuationSeparator" w:id="0">
    <w:p w:rsidR="00263C8F" w:rsidRDefault="00263C8F" w:rsidP="00816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91" w:rsidRDefault="004930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91" w:rsidRPr="00C058C9" w:rsidRDefault="00192C95" w:rsidP="000E1891">
    <w:pPr>
      <w:pStyle w:val="a4"/>
      <w:framePr w:wrap="around" w:vAnchor="text" w:hAnchor="margin" w:xAlign="outside" w:y="1"/>
      <w:rPr>
        <w:rStyle w:val="a7"/>
        <w:rFonts w:ascii="Times New Roman" w:hAnsi="Times New Roman"/>
        <w:sz w:val="21"/>
        <w:szCs w:val="21"/>
      </w:rPr>
    </w:pPr>
    <w:r w:rsidRPr="00C058C9">
      <w:rPr>
        <w:rStyle w:val="a7"/>
        <w:rFonts w:ascii="Times New Roman" w:hAnsi="Times New Roman"/>
        <w:sz w:val="21"/>
        <w:szCs w:val="21"/>
      </w:rPr>
      <w:fldChar w:fldCharType="begin"/>
    </w:r>
    <w:r w:rsidR="000E1891" w:rsidRPr="00C058C9">
      <w:rPr>
        <w:rStyle w:val="a7"/>
        <w:rFonts w:ascii="Times New Roman" w:hAnsi="Times New Roman"/>
        <w:sz w:val="21"/>
        <w:szCs w:val="21"/>
      </w:rPr>
      <w:instrText xml:space="preserve">PAGE  </w:instrText>
    </w:r>
    <w:r w:rsidRPr="00C058C9">
      <w:rPr>
        <w:rStyle w:val="a7"/>
        <w:rFonts w:ascii="Times New Roman" w:hAnsi="Times New Roman"/>
        <w:sz w:val="21"/>
        <w:szCs w:val="21"/>
      </w:rPr>
      <w:fldChar w:fldCharType="separate"/>
    </w:r>
    <w:r w:rsidR="00C53A9B">
      <w:rPr>
        <w:rStyle w:val="a7"/>
        <w:rFonts w:ascii="Times New Roman" w:hAnsi="Times New Roman"/>
        <w:noProof/>
        <w:sz w:val="21"/>
        <w:szCs w:val="21"/>
      </w:rPr>
      <w:t>11</w:t>
    </w:r>
    <w:r w:rsidRPr="00C058C9">
      <w:rPr>
        <w:rStyle w:val="a7"/>
        <w:rFonts w:ascii="Times New Roman" w:hAnsi="Times New Roman"/>
        <w:sz w:val="21"/>
        <w:szCs w:val="21"/>
      </w:rPr>
      <w:fldChar w:fldCharType="end"/>
    </w:r>
  </w:p>
  <w:p w:rsidR="00857862" w:rsidRDefault="0085786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91" w:rsidRDefault="004930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C8F" w:rsidRDefault="00263C8F" w:rsidP="00816724">
      <w:r>
        <w:separator/>
      </w:r>
    </w:p>
  </w:footnote>
  <w:footnote w:type="continuationSeparator" w:id="0">
    <w:p w:rsidR="00263C8F" w:rsidRDefault="00263C8F" w:rsidP="00816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91" w:rsidRDefault="004930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6C" w:rsidRDefault="0063066C" w:rsidP="0049309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91" w:rsidRDefault="0049309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3186">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724"/>
    <w:rsid w:val="00001657"/>
    <w:rsid w:val="00007137"/>
    <w:rsid w:val="0001742A"/>
    <w:rsid w:val="00024E45"/>
    <w:rsid w:val="00032CC7"/>
    <w:rsid w:val="00035C61"/>
    <w:rsid w:val="00040A76"/>
    <w:rsid w:val="00040F71"/>
    <w:rsid w:val="00042FE3"/>
    <w:rsid w:val="00054352"/>
    <w:rsid w:val="000632F1"/>
    <w:rsid w:val="0008126E"/>
    <w:rsid w:val="000823D3"/>
    <w:rsid w:val="000916C8"/>
    <w:rsid w:val="00094BA7"/>
    <w:rsid w:val="000A3D41"/>
    <w:rsid w:val="000B287C"/>
    <w:rsid w:val="000E1891"/>
    <w:rsid w:val="000E3FA2"/>
    <w:rsid w:val="000E476C"/>
    <w:rsid w:val="0011294A"/>
    <w:rsid w:val="001235A4"/>
    <w:rsid w:val="00133509"/>
    <w:rsid w:val="00141DEC"/>
    <w:rsid w:val="00147425"/>
    <w:rsid w:val="00192C95"/>
    <w:rsid w:val="001A21CA"/>
    <w:rsid w:val="001A48F8"/>
    <w:rsid w:val="001B3167"/>
    <w:rsid w:val="001E4D7F"/>
    <w:rsid w:val="002001BB"/>
    <w:rsid w:val="00223475"/>
    <w:rsid w:val="002324BE"/>
    <w:rsid w:val="00234D2C"/>
    <w:rsid w:val="00237627"/>
    <w:rsid w:val="0024285B"/>
    <w:rsid w:val="002441BE"/>
    <w:rsid w:val="0024728A"/>
    <w:rsid w:val="0026349B"/>
    <w:rsid w:val="00263C8F"/>
    <w:rsid w:val="00265602"/>
    <w:rsid w:val="00277FC6"/>
    <w:rsid w:val="0028188F"/>
    <w:rsid w:val="00292F25"/>
    <w:rsid w:val="00296F3D"/>
    <w:rsid w:val="002C4C6D"/>
    <w:rsid w:val="002E14B1"/>
    <w:rsid w:val="002E66C8"/>
    <w:rsid w:val="00340E6F"/>
    <w:rsid w:val="0036225E"/>
    <w:rsid w:val="003B36FB"/>
    <w:rsid w:val="003C5D5B"/>
    <w:rsid w:val="003D2E03"/>
    <w:rsid w:val="003D67E2"/>
    <w:rsid w:val="003E2305"/>
    <w:rsid w:val="0040364F"/>
    <w:rsid w:val="0040483D"/>
    <w:rsid w:val="00415E46"/>
    <w:rsid w:val="00432838"/>
    <w:rsid w:val="00440918"/>
    <w:rsid w:val="00491042"/>
    <w:rsid w:val="00493091"/>
    <w:rsid w:val="004A3D47"/>
    <w:rsid w:val="004A542B"/>
    <w:rsid w:val="004B76C1"/>
    <w:rsid w:val="004C3CC0"/>
    <w:rsid w:val="004E2275"/>
    <w:rsid w:val="00523684"/>
    <w:rsid w:val="00536906"/>
    <w:rsid w:val="005468D2"/>
    <w:rsid w:val="00563ADA"/>
    <w:rsid w:val="00574AB0"/>
    <w:rsid w:val="00582C9E"/>
    <w:rsid w:val="00590FA7"/>
    <w:rsid w:val="005E5FD0"/>
    <w:rsid w:val="005E635D"/>
    <w:rsid w:val="005F336B"/>
    <w:rsid w:val="0062685A"/>
    <w:rsid w:val="0063066C"/>
    <w:rsid w:val="006307D2"/>
    <w:rsid w:val="00632BEB"/>
    <w:rsid w:val="0064111C"/>
    <w:rsid w:val="006555DB"/>
    <w:rsid w:val="00672B38"/>
    <w:rsid w:val="006C7D0D"/>
    <w:rsid w:val="006D62BC"/>
    <w:rsid w:val="006E56A9"/>
    <w:rsid w:val="006F0938"/>
    <w:rsid w:val="00707E61"/>
    <w:rsid w:val="00722BF8"/>
    <w:rsid w:val="00723E29"/>
    <w:rsid w:val="00735D29"/>
    <w:rsid w:val="0073627A"/>
    <w:rsid w:val="00745014"/>
    <w:rsid w:val="00761093"/>
    <w:rsid w:val="0077538D"/>
    <w:rsid w:val="00775E19"/>
    <w:rsid w:val="00776A24"/>
    <w:rsid w:val="0078622C"/>
    <w:rsid w:val="007865ED"/>
    <w:rsid w:val="00794D0A"/>
    <w:rsid w:val="007A123D"/>
    <w:rsid w:val="007B0640"/>
    <w:rsid w:val="007B4161"/>
    <w:rsid w:val="007B68CC"/>
    <w:rsid w:val="007D5DD0"/>
    <w:rsid w:val="007E2184"/>
    <w:rsid w:val="007F4358"/>
    <w:rsid w:val="00811840"/>
    <w:rsid w:val="00816724"/>
    <w:rsid w:val="00817D9B"/>
    <w:rsid w:val="008374C1"/>
    <w:rsid w:val="00844E6F"/>
    <w:rsid w:val="00857862"/>
    <w:rsid w:val="00861CE7"/>
    <w:rsid w:val="00872050"/>
    <w:rsid w:val="008B3C99"/>
    <w:rsid w:val="008B6B84"/>
    <w:rsid w:val="008C0C74"/>
    <w:rsid w:val="008D4913"/>
    <w:rsid w:val="008D6735"/>
    <w:rsid w:val="008D67B3"/>
    <w:rsid w:val="008E32E3"/>
    <w:rsid w:val="008E5E8A"/>
    <w:rsid w:val="0090343C"/>
    <w:rsid w:val="00920717"/>
    <w:rsid w:val="00924C36"/>
    <w:rsid w:val="0092544E"/>
    <w:rsid w:val="00931ED7"/>
    <w:rsid w:val="0094185C"/>
    <w:rsid w:val="009565C0"/>
    <w:rsid w:val="009814D3"/>
    <w:rsid w:val="00992C5F"/>
    <w:rsid w:val="009B0D04"/>
    <w:rsid w:val="009C783E"/>
    <w:rsid w:val="009D4FC3"/>
    <w:rsid w:val="009E38AD"/>
    <w:rsid w:val="00A1250D"/>
    <w:rsid w:val="00A339D2"/>
    <w:rsid w:val="00A37EA8"/>
    <w:rsid w:val="00A67FBD"/>
    <w:rsid w:val="00A858E3"/>
    <w:rsid w:val="00A919AB"/>
    <w:rsid w:val="00A974CC"/>
    <w:rsid w:val="00AA0506"/>
    <w:rsid w:val="00AB3F82"/>
    <w:rsid w:val="00AB6151"/>
    <w:rsid w:val="00AB62C2"/>
    <w:rsid w:val="00AB63E5"/>
    <w:rsid w:val="00AB7538"/>
    <w:rsid w:val="00AF1307"/>
    <w:rsid w:val="00AF5DE5"/>
    <w:rsid w:val="00B16A42"/>
    <w:rsid w:val="00B21FDD"/>
    <w:rsid w:val="00B53044"/>
    <w:rsid w:val="00BA0C46"/>
    <w:rsid w:val="00BA0D03"/>
    <w:rsid w:val="00BA130C"/>
    <w:rsid w:val="00BB1E71"/>
    <w:rsid w:val="00BC6428"/>
    <w:rsid w:val="00BD11C4"/>
    <w:rsid w:val="00BD3369"/>
    <w:rsid w:val="00BF51D0"/>
    <w:rsid w:val="00C0178C"/>
    <w:rsid w:val="00C02B01"/>
    <w:rsid w:val="00C031E2"/>
    <w:rsid w:val="00C11981"/>
    <w:rsid w:val="00C157A7"/>
    <w:rsid w:val="00C5386B"/>
    <w:rsid w:val="00C53A9B"/>
    <w:rsid w:val="00C67B28"/>
    <w:rsid w:val="00C772B6"/>
    <w:rsid w:val="00C819BD"/>
    <w:rsid w:val="00C81E35"/>
    <w:rsid w:val="00CA1601"/>
    <w:rsid w:val="00CB59B7"/>
    <w:rsid w:val="00CE5711"/>
    <w:rsid w:val="00D00A28"/>
    <w:rsid w:val="00D400B7"/>
    <w:rsid w:val="00D44D9C"/>
    <w:rsid w:val="00D715DE"/>
    <w:rsid w:val="00D846D6"/>
    <w:rsid w:val="00DD1AC1"/>
    <w:rsid w:val="00DD253B"/>
    <w:rsid w:val="00DE7362"/>
    <w:rsid w:val="00DE7FF9"/>
    <w:rsid w:val="00DF73D5"/>
    <w:rsid w:val="00E067E3"/>
    <w:rsid w:val="00E12289"/>
    <w:rsid w:val="00E13190"/>
    <w:rsid w:val="00E1755E"/>
    <w:rsid w:val="00E24CDF"/>
    <w:rsid w:val="00E428D6"/>
    <w:rsid w:val="00E54494"/>
    <w:rsid w:val="00E60E8B"/>
    <w:rsid w:val="00E6365E"/>
    <w:rsid w:val="00E74C38"/>
    <w:rsid w:val="00E75C69"/>
    <w:rsid w:val="00EA271D"/>
    <w:rsid w:val="00ED782F"/>
    <w:rsid w:val="00EF5EBE"/>
    <w:rsid w:val="00EF7454"/>
    <w:rsid w:val="00F00CC7"/>
    <w:rsid w:val="00F16868"/>
    <w:rsid w:val="00F35698"/>
    <w:rsid w:val="00F437C0"/>
    <w:rsid w:val="00F52BC5"/>
    <w:rsid w:val="00F54D5D"/>
    <w:rsid w:val="00F76AE6"/>
    <w:rsid w:val="00F823FB"/>
    <w:rsid w:val="00F8352C"/>
    <w:rsid w:val="00F86299"/>
    <w:rsid w:val="00F97E6C"/>
    <w:rsid w:val="00FA0EA3"/>
    <w:rsid w:val="00FA4DAA"/>
    <w:rsid w:val="00FB7CE3"/>
    <w:rsid w:val="00FF1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0A"/>
    <w:pPr>
      <w:widowControl w:val="0"/>
      <w:jc w:val="both"/>
    </w:pPr>
  </w:style>
  <w:style w:type="paragraph" w:styleId="3">
    <w:name w:val="heading 3"/>
    <w:basedOn w:val="a"/>
    <w:next w:val="a"/>
    <w:link w:val="3Char"/>
    <w:unhideWhenUsed/>
    <w:qFormat/>
    <w:rsid w:val="0092544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6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6724"/>
    <w:rPr>
      <w:sz w:val="18"/>
      <w:szCs w:val="18"/>
    </w:rPr>
  </w:style>
  <w:style w:type="paragraph" w:styleId="a4">
    <w:name w:val="footer"/>
    <w:basedOn w:val="a"/>
    <w:link w:val="Char0"/>
    <w:uiPriority w:val="99"/>
    <w:unhideWhenUsed/>
    <w:rsid w:val="00816724"/>
    <w:pPr>
      <w:tabs>
        <w:tab w:val="center" w:pos="4153"/>
        <w:tab w:val="right" w:pos="8306"/>
      </w:tabs>
      <w:snapToGrid w:val="0"/>
      <w:jc w:val="left"/>
    </w:pPr>
    <w:rPr>
      <w:sz w:val="18"/>
      <w:szCs w:val="18"/>
    </w:rPr>
  </w:style>
  <w:style w:type="character" w:customStyle="1" w:styleId="Char0">
    <w:name w:val="页脚 Char"/>
    <w:basedOn w:val="a0"/>
    <w:link w:val="a4"/>
    <w:uiPriority w:val="99"/>
    <w:rsid w:val="00816724"/>
    <w:rPr>
      <w:sz w:val="18"/>
      <w:szCs w:val="18"/>
    </w:rPr>
  </w:style>
  <w:style w:type="paragraph" w:styleId="a5">
    <w:name w:val="List Paragraph"/>
    <w:basedOn w:val="a"/>
    <w:uiPriority w:val="34"/>
    <w:qFormat/>
    <w:rsid w:val="00CB59B7"/>
    <w:pPr>
      <w:ind w:firstLineChars="200" w:firstLine="420"/>
    </w:pPr>
  </w:style>
  <w:style w:type="paragraph" w:styleId="a6">
    <w:name w:val="Normal (Web)"/>
    <w:basedOn w:val="a"/>
    <w:uiPriority w:val="99"/>
    <w:unhideWhenUsed/>
    <w:rsid w:val="00F00CC7"/>
    <w:pPr>
      <w:widowControl/>
      <w:spacing w:after="120"/>
      <w:jc w:val="left"/>
    </w:pPr>
    <w:rPr>
      <w:rFonts w:ascii="宋体" w:eastAsia="宋体" w:hAnsi="宋体" w:cs="宋体"/>
      <w:kern w:val="0"/>
      <w:sz w:val="24"/>
      <w:szCs w:val="24"/>
    </w:rPr>
  </w:style>
  <w:style w:type="character" w:styleId="a7">
    <w:name w:val="page number"/>
    <w:basedOn w:val="a0"/>
    <w:rsid w:val="000E1891"/>
  </w:style>
  <w:style w:type="character" w:styleId="a8">
    <w:name w:val="Strong"/>
    <w:basedOn w:val="a0"/>
    <w:uiPriority w:val="22"/>
    <w:qFormat/>
    <w:rsid w:val="007B68CC"/>
    <w:rPr>
      <w:b/>
      <w:bCs/>
    </w:rPr>
  </w:style>
  <w:style w:type="character" w:customStyle="1" w:styleId="3Char">
    <w:name w:val="标题 3 Char"/>
    <w:basedOn w:val="a0"/>
    <w:link w:val="3"/>
    <w:rsid w:val="0092544E"/>
    <w:rPr>
      <w:rFonts w:ascii="宋体" w:eastAsia="宋体" w:hAnsi="宋体" w:cs="Times New Roman"/>
      <w:b/>
      <w:kern w:val="0"/>
      <w:sz w:val="27"/>
      <w:szCs w:val="27"/>
    </w:rPr>
  </w:style>
</w:styles>
</file>

<file path=word/webSettings.xml><?xml version="1.0" encoding="utf-8"?>
<w:webSettings xmlns:r="http://schemas.openxmlformats.org/officeDocument/2006/relationships" xmlns:w="http://schemas.openxmlformats.org/wordprocessingml/2006/main">
  <w:divs>
    <w:div w:id="39283915">
      <w:bodyDiv w:val="1"/>
      <w:marLeft w:val="0"/>
      <w:marRight w:val="0"/>
      <w:marTop w:val="0"/>
      <w:marBottom w:val="0"/>
      <w:divBdr>
        <w:top w:val="none" w:sz="0" w:space="0" w:color="auto"/>
        <w:left w:val="none" w:sz="0" w:space="0" w:color="auto"/>
        <w:bottom w:val="none" w:sz="0" w:space="0" w:color="auto"/>
        <w:right w:val="none" w:sz="0" w:space="0" w:color="auto"/>
      </w:divBdr>
      <w:divsChild>
        <w:div w:id="800659891">
          <w:marLeft w:val="0"/>
          <w:marRight w:val="0"/>
          <w:marTop w:val="0"/>
          <w:marBottom w:val="0"/>
          <w:divBdr>
            <w:top w:val="none" w:sz="0" w:space="0" w:color="auto"/>
            <w:left w:val="none" w:sz="0" w:space="0" w:color="auto"/>
            <w:bottom w:val="none" w:sz="0" w:space="0" w:color="auto"/>
            <w:right w:val="none" w:sz="0" w:space="0" w:color="auto"/>
          </w:divBdr>
          <w:divsChild>
            <w:div w:id="456338146">
              <w:marLeft w:val="0"/>
              <w:marRight w:val="0"/>
              <w:marTop w:val="100"/>
              <w:marBottom w:val="100"/>
              <w:divBdr>
                <w:top w:val="none" w:sz="0" w:space="0" w:color="auto"/>
                <w:left w:val="none" w:sz="0" w:space="0" w:color="auto"/>
                <w:bottom w:val="none" w:sz="0" w:space="0" w:color="auto"/>
                <w:right w:val="none" w:sz="0" w:space="0" w:color="auto"/>
              </w:divBdr>
              <w:divsChild>
                <w:div w:id="1285575793">
                  <w:marLeft w:val="0"/>
                  <w:marRight w:val="0"/>
                  <w:marTop w:val="0"/>
                  <w:marBottom w:val="0"/>
                  <w:divBdr>
                    <w:top w:val="none" w:sz="0" w:space="0" w:color="auto"/>
                    <w:left w:val="none" w:sz="0" w:space="0" w:color="auto"/>
                    <w:bottom w:val="none" w:sz="0" w:space="0" w:color="auto"/>
                    <w:right w:val="none" w:sz="0" w:space="0" w:color="auto"/>
                  </w:divBdr>
                  <w:divsChild>
                    <w:div w:id="2139714273">
                      <w:marLeft w:val="0"/>
                      <w:marRight w:val="0"/>
                      <w:marTop w:val="180"/>
                      <w:marBottom w:val="0"/>
                      <w:divBdr>
                        <w:top w:val="none" w:sz="0" w:space="0" w:color="auto"/>
                        <w:left w:val="none" w:sz="0" w:space="0" w:color="auto"/>
                        <w:bottom w:val="none" w:sz="0" w:space="0" w:color="auto"/>
                        <w:right w:val="none" w:sz="0" w:space="0" w:color="auto"/>
                      </w:divBdr>
                      <w:divsChild>
                        <w:div w:id="1527787924">
                          <w:marLeft w:val="0"/>
                          <w:marRight w:val="0"/>
                          <w:marTop w:val="0"/>
                          <w:marBottom w:val="0"/>
                          <w:divBdr>
                            <w:top w:val="none" w:sz="0" w:space="0" w:color="auto"/>
                            <w:left w:val="none" w:sz="0" w:space="0" w:color="auto"/>
                            <w:bottom w:val="none" w:sz="0" w:space="0" w:color="auto"/>
                            <w:right w:val="none" w:sz="0" w:space="0" w:color="auto"/>
                          </w:divBdr>
                          <w:divsChild>
                            <w:div w:id="2084521751">
                              <w:marLeft w:val="0"/>
                              <w:marRight w:val="0"/>
                              <w:marTop w:val="0"/>
                              <w:marBottom w:val="0"/>
                              <w:divBdr>
                                <w:top w:val="none" w:sz="0" w:space="0" w:color="auto"/>
                                <w:left w:val="none" w:sz="0" w:space="0" w:color="auto"/>
                                <w:bottom w:val="none" w:sz="0" w:space="0" w:color="auto"/>
                                <w:right w:val="none" w:sz="0" w:space="0" w:color="auto"/>
                              </w:divBdr>
                              <w:divsChild>
                                <w:div w:id="11197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324064">
      <w:bodyDiv w:val="1"/>
      <w:marLeft w:val="0"/>
      <w:marRight w:val="0"/>
      <w:marTop w:val="0"/>
      <w:marBottom w:val="0"/>
      <w:divBdr>
        <w:top w:val="none" w:sz="0" w:space="0" w:color="auto"/>
        <w:left w:val="none" w:sz="0" w:space="0" w:color="auto"/>
        <w:bottom w:val="none" w:sz="0" w:space="0" w:color="auto"/>
        <w:right w:val="none" w:sz="0" w:space="0" w:color="auto"/>
      </w:divBdr>
      <w:divsChild>
        <w:div w:id="571550622">
          <w:marLeft w:val="0"/>
          <w:marRight w:val="0"/>
          <w:marTop w:val="0"/>
          <w:marBottom w:val="0"/>
          <w:divBdr>
            <w:top w:val="none" w:sz="0" w:space="0" w:color="auto"/>
            <w:left w:val="none" w:sz="0" w:space="0" w:color="auto"/>
            <w:bottom w:val="none" w:sz="0" w:space="0" w:color="auto"/>
            <w:right w:val="none" w:sz="0" w:space="0" w:color="auto"/>
          </w:divBdr>
          <w:divsChild>
            <w:div w:id="1599672746">
              <w:marLeft w:val="0"/>
              <w:marRight w:val="0"/>
              <w:marTop w:val="100"/>
              <w:marBottom w:val="100"/>
              <w:divBdr>
                <w:top w:val="none" w:sz="0" w:space="0" w:color="auto"/>
                <w:left w:val="none" w:sz="0" w:space="0" w:color="auto"/>
                <w:bottom w:val="none" w:sz="0" w:space="0" w:color="auto"/>
                <w:right w:val="none" w:sz="0" w:space="0" w:color="auto"/>
              </w:divBdr>
              <w:divsChild>
                <w:div w:id="54667202">
                  <w:marLeft w:val="0"/>
                  <w:marRight w:val="0"/>
                  <w:marTop w:val="0"/>
                  <w:marBottom w:val="0"/>
                  <w:divBdr>
                    <w:top w:val="none" w:sz="0" w:space="0" w:color="auto"/>
                    <w:left w:val="none" w:sz="0" w:space="0" w:color="auto"/>
                    <w:bottom w:val="none" w:sz="0" w:space="0" w:color="auto"/>
                    <w:right w:val="none" w:sz="0" w:space="0" w:color="auto"/>
                  </w:divBdr>
                  <w:divsChild>
                    <w:div w:id="937714525">
                      <w:marLeft w:val="0"/>
                      <w:marRight w:val="0"/>
                      <w:marTop w:val="180"/>
                      <w:marBottom w:val="0"/>
                      <w:divBdr>
                        <w:top w:val="none" w:sz="0" w:space="0" w:color="auto"/>
                        <w:left w:val="none" w:sz="0" w:space="0" w:color="auto"/>
                        <w:bottom w:val="none" w:sz="0" w:space="0" w:color="auto"/>
                        <w:right w:val="none" w:sz="0" w:space="0" w:color="auto"/>
                      </w:divBdr>
                      <w:divsChild>
                        <w:div w:id="1802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B18AA-1059-4DCA-B856-84C4B6F9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38</Pages>
  <Words>3776</Words>
  <Characters>21529</Characters>
  <Application>Microsoft Office Word</Application>
  <DocSecurity>0</DocSecurity>
  <Lines>179</Lines>
  <Paragraphs>50</Paragraphs>
  <ScaleCrop>false</ScaleCrop>
  <Company>微软中国</Company>
  <LinksUpToDate>false</LinksUpToDate>
  <CharactersWithSpaces>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微软用户</cp:lastModifiedBy>
  <cp:revision>5</cp:revision>
  <cp:lastPrinted>2019-05-06T08:06:00Z</cp:lastPrinted>
  <dcterms:created xsi:type="dcterms:W3CDTF">2019-04-30T05:37:00Z</dcterms:created>
  <dcterms:modified xsi:type="dcterms:W3CDTF">2019-05-06T09:06:00Z</dcterms:modified>
</cp:coreProperties>
</file>